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84040" w14:textId="77777777" w:rsidR="00717A82" w:rsidRDefault="00717A82" w:rsidP="00CE4834"/>
    <w:p w14:paraId="53A85622" w14:textId="77777777" w:rsidR="00717A82" w:rsidRPr="006F5B1B" w:rsidRDefault="00717A82" w:rsidP="00717A82"/>
    <w:p w14:paraId="6336EF6B" w14:textId="6D62C5BC" w:rsidR="00CE4834" w:rsidRPr="00F5269A" w:rsidRDefault="00CE4834" w:rsidP="00CE4834">
      <w:pPr>
        <w:jc w:val="center"/>
        <w:rPr>
          <w:b/>
          <w:sz w:val="40"/>
          <w:szCs w:val="40"/>
          <w:lang w:val="fr-BE"/>
        </w:rPr>
      </w:pPr>
      <w:bookmarkStart w:id="0" w:name="_Hlk10449107"/>
      <w:r w:rsidRPr="008A2D42">
        <w:rPr>
          <w:b/>
          <w:noProof/>
          <w:sz w:val="40"/>
          <w:szCs w:val="40"/>
          <w:lang w:val="fr-BE"/>
        </w:rPr>
        <w:drawing>
          <wp:inline distT="0" distB="0" distL="0" distR="0" wp14:anchorId="642E671F" wp14:editId="4829244F">
            <wp:extent cx="2823210" cy="6661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3210" cy="666115"/>
                    </a:xfrm>
                    <a:prstGeom prst="rect">
                      <a:avLst/>
                    </a:prstGeom>
                    <a:noFill/>
                    <a:ln>
                      <a:noFill/>
                    </a:ln>
                  </pic:spPr>
                </pic:pic>
              </a:graphicData>
            </a:graphic>
          </wp:inline>
        </w:drawing>
      </w:r>
    </w:p>
    <w:p w14:paraId="4D8BCFEF" w14:textId="77777777" w:rsidR="00CE4834" w:rsidRPr="00F5269A" w:rsidRDefault="00CE4834" w:rsidP="00CE4834">
      <w:pPr>
        <w:jc w:val="center"/>
        <w:rPr>
          <w:b/>
          <w:sz w:val="40"/>
          <w:szCs w:val="40"/>
          <w:lang w:val="fr-BE"/>
        </w:rPr>
      </w:pPr>
    </w:p>
    <w:p w14:paraId="07B4EB87" w14:textId="77777777" w:rsidR="00CE4834" w:rsidRPr="00F5269A" w:rsidRDefault="00CE4834" w:rsidP="00CE4834">
      <w:pPr>
        <w:jc w:val="center"/>
        <w:rPr>
          <w:b/>
          <w:sz w:val="40"/>
          <w:szCs w:val="40"/>
          <w:lang w:val="fr-BE"/>
        </w:rPr>
      </w:pPr>
    </w:p>
    <w:p w14:paraId="42BC5C81" w14:textId="4DF68041" w:rsidR="00CE4834" w:rsidRPr="0028566C" w:rsidRDefault="008F757D" w:rsidP="00CE4834">
      <w:pPr>
        <w:jc w:val="center"/>
        <w:rPr>
          <w:rFonts w:cs="Arial"/>
          <w:b/>
          <w:sz w:val="28"/>
          <w:szCs w:val="28"/>
          <w:lang w:val="en-GB"/>
        </w:rPr>
      </w:pPr>
      <w:r>
        <w:rPr>
          <w:rFonts w:cstheme="minorHAnsi"/>
          <w:b/>
          <w:color w:val="000000"/>
          <w:sz w:val="28"/>
          <w:szCs w:val="28"/>
          <w:lang w:val="en-GB"/>
        </w:rPr>
        <w:t>É</w:t>
      </w:r>
      <w:r w:rsidR="00CE4834" w:rsidRPr="0028566C">
        <w:rPr>
          <w:rFonts w:cs="Arial"/>
          <w:b/>
          <w:color w:val="000000"/>
          <w:sz w:val="28"/>
          <w:szCs w:val="28"/>
          <w:lang w:val="en-GB"/>
        </w:rPr>
        <w:t xml:space="preserve">cole </w:t>
      </w:r>
      <w:r w:rsidR="00CE4834" w:rsidRPr="00BD5C73">
        <w:rPr>
          <w:rFonts w:cs="Arial"/>
          <w:b/>
          <w:color w:val="000000"/>
          <w:sz w:val="28"/>
          <w:szCs w:val="28"/>
        </w:rPr>
        <w:t>nationale</w:t>
      </w:r>
      <w:r w:rsidR="00CE4834" w:rsidRPr="0028566C">
        <w:rPr>
          <w:rFonts w:cs="Arial"/>
          <w:b/>
          <w:color w:val="000000"/>
          <w:sz w:val="28"/>
          <w:szCs w:val="28"/>
          <w:lang w:val="en-GB"/>
        </w:rPr>
        <w:t xml:space="preserve"> supérieure des sciences de </w:t>
      </w:r>
      <w:proofErr w:type="spellStart"/>
      <w:r w:rsidR="00CE4834" w:rsidRPr="0028566C">
        <w:rPr>
          <w:rFonts w:cs="Arial"/>
          <w:b/>
          <w:color w:val="000000"/>
          <w:sz w:val="28"/>
          <w:szCs w:val="28"/>
          <w:lang w:val="en-GB"/>
        </w:rPr>
        <w:t>l'information</w:t>
      </w:r>
      <w:proofErr w:type="spellEnd"/>
      <w:r w:rsidR="00CE4834" w:rsidRPr="0028566C">
        <w:rPr>
          <w:rFonts w:cs="Arial"/>
          <w:b/>
          <w:color w:val="000000"/>
          <w:sz w:val="28"/>
          <w:szCs w:val="28"/>
          <w:lang w:val="en-GB"/>
        </w:rPr>
        <w:t xml:space="preserve"> et des bibliothèques</w:t>
      </w:r>
    </w:p>
    <w:p w14:paraId="4F359F1F" w14:textId="77777777" w:rsidR="00CE4834" w:rsidRPr="0028566C" w:rsidRDefault="00CE4834" w:rsidP="00CE4834">
      <w:pPr>
        <w:jc w:val="center"/>
        <w:rPr>
          <w:rFonts w:cs="Arial"/>
          <w:b/>
          <w:sz w:val="28"/>
          <w:szCs w:val="28"/>
          <w:lang w:val="en-GB"/>
        </w:rPr>
      </w:pPr>
      <w:r w:rsidRPr="0028566C">
        <w:rPr>
          <w:rFonts w:cs="Arial"/>
          <w:b/>
          <w:color w:val="000000"/>
          <w:sz w:val="28"/>
          <w:szCs w:val="28"/>
          <w:lang w:val="en-GB"/>
        </w:rPr>
        <w:t xml:space="preserve">17-21 boulevard du 11 </w:t>
      </w:r>
      <w:proofErr w:type="spellStart"/>
      <w:r w:rsidRPr="0028566C">
        <w:rPr>
          <w:rFonts w:cs="Arial"/>
          <w:b/>
          <w:color w:val="000000"/>
          <w:sz w:val="28"/>
          <w:szCs w:val="28"/>
          <w:lang w:val="en-GB"/>
        </w:rPr>
        <w:t>novembre</w:t>
      </w:r>
      <w:proofErr w:type="spellEnd"/>
      <w:r w:rsidRPr="0028566C">
        <w:rPr>
          <w:rFonts w:cs="Arial"/>
          <w:b/>
          <w:color w:val="000000"/>
          <w:sz w:val="28"/>
          <w:szCs w:val="28"/>
          <w:lang w:val="en-GB"/>
        </w:rPr>
        <w:t xml:space="preserve"> 1918</w:t>
      </w:r>
      <w:r w:rsidRPr="0028566C">
        <w:rPr>
          <w:rFonts w:cs="Arial"/>
          <w:b/>
          <w:sz w:val="28"/>
          <w:szCs w:val="28"/>
          <w:lang w:val="en-GB"/>
        </w:rPr>
        <w:t xml:space="preserve"> </w:t>
      </w:r>
    </w:p>
    <w:p w14:paraId="78085D13" w14:textId="26A851A1" w:rsidR="00CE4834" w:rsidRPr="00CE4834" w:rsidRDefault="00CE4834" w:rsidP="00CE4834">
      <w:pPr>
        <w:jc w:val="center"/>
        <w:rPr>
          <w:rFonts w:cs="Arial"/>
          <w:b/>
          <w:sz w:val="28"/>
          <w:szCs w:val="28"/>
          <w:lang w:val="fr-BE"/>
        </w:rPr>
      </w:pPr>
      <w:r w:rsidRPr="00F5269A">
        <w:rPr>
          <w:rFonts w:cs="Arial"/>
          <w:b/>
          <w:color w:val="000000"/>
          <w:sz w:val="28"/>
          <w:szCs w:val="28"/>
          <w:lang w:val="fr-BE"/>
        </w:rPr>
        <w:t>69623</w:t>
      </w:r>
      <w:r w:rsidRPr="00F5269A">
        <w:rPr>
          <w:rFonts w:cs="Arial"/>
          <w:b/>
          <w:sz w:val="28"/>
          <w:szCs w:val="28"/>
          <w:lang w:val="fr-BE"/>
        </w:rPr>
        <w:t xml:space="preserve"> - </w:t>
      </w:r>
      <w:r w:rsidRPr="00F5269A">
        <w:rPr>
          <w:rFonts w:cs="Arial"/>
          <w:b/>
          <w:color w:val="000000"/>
          <w:sz w:val="28"/>
          <w:szCs w:val="28"/>
          <w:lang w:val="fr-BE"/>
        </w:rPr>
        <w:t>Villeurbanne Cedex</w:t>
      </w:r>
    </w:p>
    <w:p w14:paraId="1156F6C7" w14:textId="4CE5CAF7" w:rsidR="00CE4834" w:rsidRPr="00CE4834" w:rsidRDefault="00CE4834" w:rsidP="00CE4834">
      <w:pPr>
        <w:spacing w:line="256" w:lineRule="auto"/>
        <w:jc w:val="center"/>
      </w:pPr>
      <w:r>
        <w:rPr>
          <w:color w:val="000000"/>
          <w:sz w:val="32"/>
          <w:szCs w:val="32"/>
        </w:rPr>
        <w:t>Marché public de services</w:t>
      </w:r>
      <w:bookmarkEnd w:id="0"/>
    </w:p>
    <w:p w14:paraId="5045DE99" w14:textId="77777777" w:rsidR="00CE4834" w:rsidRDefault="00CE4834" w:rsidP="00CE4834">
      <w:pPr>
        <w:rPr>
          <w:sz w:val="32"/>
          <w:szCs w:val="32"/>
        </w:rPr>
      </w:pPr>
    </w:p>
    <w:p w14:paraId="2379772A" w14:textId="77777777" w:rsidR="00CE4834" w:rsidRDefault="00CE4834" w:rsidP="00CE4834">
      <w:pPr>
        <w:pBdr>
          <w:top w:val="single" w:sz="12" w:space="1" w:color="2F4F9D"/>
        </w:pBdr>
        <w:jc w:val="center"/>
        <w:rPr>
          <w:sz w:val="32"/>
          <w:szCs w:val="32"/>
        </w:rPr>
      </w:pPr>
    </w:p>
    <w:p w14:paraId="05DD4919" w14:textId="524E8261" w:rsidR="00CE4834" w:rsidRPr="00A01BE6" w:rsidRDefault="007F4FAB" w:rsidP="00CE4834">
      <w:pPr>
        <w:jc w:val="center"/>
        <w:rPr>
          <w:b/>
          <w:bCs/>
          <w:sz w:val="32"/>
          <w:szCs w:val="32"/>
        </w:rPr>
      </w:pPr>
      <w:r>
        <w:rPr>
          <w:b/>
          <w:bCs/>
          <w:color w:val="000000"/>
          <w:sz w:val="32"/>
          <w:szCs w:val="32"/>
        </w:rPr>
        <w:t xml:space="preserve">PA 25.02 </w:t>
      </w:r>
      <w:r w:rsidR="00CE4834" w:rsidRPr="00A01BE6">
        <w:rPr>
          <w:b/>
          <w:bCs/>
          <w:color w:val="000000"/>
          <w:sz w:val="32"/>
          <w:szCs w:val="32"/>
        </w:rPr>
        <w:t>Refonte de la Bibliothèque numérique de l’Enssib</w:t>
      </w:r>
      <w:r w:rsidR="00E87E7E">
        <w:rPr>
          <w:b/>
          <w:bCs/>
          <w:color w:val="000000"/>
          <w:sz w:val="32"/>
          <w:szCs w:val="32"/>
        </w:rPr>
        <w:t xml:space="preserve"> avec </w:t>
      </w:r>
      <w:proofErr w:type="spellStart"/>
      <w:r w:rsidR="00E87E7E">
        <w:rPr>
          <w:b/>
          <w:bCs/>
          <w:color w:val="000000"/>
          <w:sz w:val="32"/>
          <w:szCs w:val="32"/>
        </w:rPr>
        <w:t>Omeka</w:t>
      </w:r>
      <w:proofErr w:type="spellEnd"/>
      <w:r w:rsidR="00E87E7E">
        <w:rPr>
          <w:b/>
          <w:bCs/>
          <w:color w:val="000000"/>
          <w:sz w:val="32"/>
          <w:szCs w:val="32"/>
        </w:rPr>
        <w:t xml:space="preserve"> S</w:t>
      </w:r>
      <w:r>
        <w:rPr>
          <w:b/>
          <w:bCs/>
          <w:color w:val="000000"/>
          <w:sz w:val="32"/>
          <w:szCs w:val="32"/>
        </w:rPr>
        <w:t xml:space="preserve"> </w:t>
      </w:r>
      <w:r>
        <w:rPr>
          <w:b/>
          <w:bCs/>
          <w:color w:val="000000"/>
          <w:sz w:val="32"/>
          <w:szCs w:val="32"/>
        </w:rPr>
        <w:t xml:space="preserve">pour </w:t>
      </w:r>
      <w:proofErr w:type="spellStart"/>
      <w:r w:rsidRPr="00F9059B">
        <w:rPr>
          <w:b/>
          <w:bCs/>
          <w:color w:val="000000"/>
          <w:sz w:val="32"/>
          <w:szCs w:val="32"/>
        </w:rPr>
        <w:t>OPENssib</w:t>
      </w:r>
      <w:proofErr w:type="spellEnd"/>
    </w:p>
    <w:p w14:paraId="51CD7912" w14:textId="77777777" w:rsidR="00CE4834" w:rsidRPr="00A01BE6" w:rsidRDefault="00CE4834" w:rsidP="00CE4834">
      <w:pPr>
        <w:pBdr>
          <w:bottom w:val="single" w:sz="12" w:space="1" w:color="2F4F9D"/>
        </w:pBdr>
        <w:jc w:val="center"/>
        <w:rPr>
          <w:iCs/>
          <w:sz w:val="32"/>
          <w:szCs w:val="32"/>
        </w:rPr>
      </w:pPr>
    </w:p>
    <w:p w14:paraId="52AA75D7" w14:textId="77777777" w:rsidR="00CE4834" w:rsidRPr="004F04CF" w:rsidRDefault="00CE4834" w:rsidP="00CE4834">
      <w:pPr>
        <w:rPr>
          <w:sz w:val="40"/>
          <w:szCs w:val="40"/>
        </w:rPr>
      </w:pPr>
    </w:p>
    <w:p w14:paraId="0DE9221C" w14:textId="272091FE" w:rsidR="00CE4834" w:rsidRDefault="00CE4834" w:rsidP="00CE4834">
      <w:pPr>
        <w:tabs>
          <w:tab w:val="left" w:pos="6840"/>
        </w:tabs>
        <w:jc w:val="center"/>
        <w:rPr>
          <w:b/>
          <w:bCs/>
          <w:sz w:val="40"/>
          <w:szCs w:val="40"/>
        </w:rPr>
      </w:pPr>
      <w:r w:rsidRPr="00CE4834">
        <w:rPr>
          <w:b/>
          <w:bCs/>
          <w:sz w:val="40"/>
          <w:szCs w:val="40"/>
        </w:rPr>
        <w:t>Cadre de réponse</w:t>
      </w:r>
    </w:p>
    <w:p w14:paraId="278D868E" w14:textId="77777777" w:rsidR="00AB420E" w:rsidRPr="00CE4834" w:rsidRDefault="00AB420E" w:rsidP="00CE4834">
      <w:pPr>
        <w:tabs>
          <w:tab w:val="left" w:pos="6840"/>
        </w:tabs>
        <w:jc w:val="center"/>
        <w:rPr>
          <w:b/>
          <w:bCs/>
          <w:sz w:val="32"/>
          <w:szCs w:val="32"/>
        </w:rPr>
      </w:pPr>
    </w:p>
    <w:p w14:paraId="787CC0B9" w14:textId="77777777" w:rsidR="00B77AC4" w:rsidRDefault="00B77AC4" w:rsidP="003B39A1">
      <w:pPr>
        <w:sectPr w:rsidR="00B77AC4" w:rsidSect="00084A2D">
          <w:headerReference w:type="default" r:id="rId12"/>
          <w:footerReference w:type="default" r:id="rId13"/>
          <w:type w:val="continuous"/>
          <w:pgSz w:w="11906" w:h="16838"/>
          <w:pgMar w:top="993" w:right="1417" w:bottom="1417" w:left="1417" w:header="720" w:footer="720" w:gutter="0"/>
          <w:cols w:space="720"/>
          <w:docGrid w:linePitch="299"/>
        </w:sectPr>
      </w:pPr>
    </w:p>
    <w:p w14:paraId="2AEF1F00" w14:textId="09D9F185" w:rsidR="00C87C66" w:rsidRDefault="00C87C66" w:rsidP="00B77AC4">
      <w:pPr>
        <w:ind w:left="-284" w:right="-426" w:firstLine="284"/>
        <w:rPr>
          <w:b/>
          <w:bCs/>
          <w:sz w:val="24"/>
          <w:szCs w:val="24"/>
        </w:rPr>
      </w:pPr>
      <w:r w:rsidRPr="007C3521">
        <w:rPr>
          <w:b/>
          <w:bCs/>
          <w:sz w:val="24"/>
          <w:szCs w:val="24"/>
        </w:rPr>
        <w:lastRenderedPageBreak/>
        <w:t>Sommaire</w:t>
      </w:r>
    </w:p>
    <w:p w14:paraId="0B60EA74" w14:textId="0297CB05" w:rsidR="00CF39C1" w:rsidRDefault="006D0A6C" w:rsidP="00CF39C1">
      <w:pPr>
        <w:pStyle w:val="TM1"/>
        <w:rPr>
          <w:b w:val="0"/>
          <w:bCs w:val="0"/>
          <w:i w:val="0"/>
          <w:iCs w:val="0"/>
          <w:noProof/>
          <w:kern w:val="2"/>
          <w14:ligatures w14:val="standardContextual"/>
        </w:rPr>
      </w:pPr>
      <w:r>
        <w:rPr>
          <w:b w:val="0"/>
          <w:bCs w:val="0"/>
          <w:i w:val="0"/>
          <w:iCs w:val="0"/>
        </w:rPr>
        <w:fldChar w:fldCharType="begin"/>
      </w:r>
      <w:r>
        <w:rPr>
          <w:b w:val="0"/>
          <w:bCs w:val="0"/>
          <w:i w:val="0"/>
          <w:iCs w:val="0"/>
        </w:rPr>
        <w:instrText xml:space="preserve"> TOC \h \z \t "Titre 1;2;Titre 2;3;Titre 3;4;Titre;1" </w:instrText>
      </w:r>
      <w:r>
        <w:rPr>
          <w:b w:val="0"/>
          <w:bCs w:val="0"/>
          <w:i w:val="0"/>
          <w:iCs w:val="0"/>
        </w:rPr>
        <w:fldChar w:fldCharType="separate"/>
      </w:r>
      <w:hyperlink w:anchor="_Toc212031403" w:history="1">
        <w:r w:rsidR="00CF39C1" w:rsidRPr="00AF1721">
          <w:rPr>
            <w:rStyle w:val="Lienhypertexte"/>
            <w:noProof/>
          </w:rPr>
          <w:t>Introduction</w:t>
        </w:r>
        <w:r w:rsidR="00CF39C1">
          <w:rPr>
            <w:noProof/>
            <w:webHidden/>
          </w:rPr>
          <w:tab/>
        </w:r>
        <w:r w:rsidR="00CF39C1">
          <w:rPr>
            <w:noProof/>
            <w:webHidden/>
          </w:rPr>
          <w:fldChar w:fldCharType="begin"/>
        </w:r>
        <w:r w:rsidR="00CF39C1">
          <w:rPr>
            <w:noProof/>
            <w:webHidden/>
          </w:rPr>
          <w:instrText xml:space="preserve"> PAGEREF _Toc212031403 \h </w:instrText>
        </w:r>
        <w:r w:rsidR="00CF39C1">
          <w:rPr>
            <w:noProof/>
            <w:webHidden/>
          </w:rPr>
        </w:r>
        <w:r w:rsidR="00CF39C1">
          <w:rPr>
            <w:noProof/>
            <w:webHidden/>
          </w:rPr>
          <w:fldChar w:fldCharType="separate"/>
        </w:r>
        <w:r w:rsidR="00CF39C1">
          <w:rPr>
            <w:noProof/>
            <w:webHidden/>
          </w:rPr>
          <w:t>4</w:t>
        </w:r>
        <w:r w:rsidR="00CF39C1">
          <w:rPr>
            <w:noProof/>
            <w:webHidden/>
          </w:rPr>
          <w:fldChar w:fldCharType="end"/>
        </w:r>
      </w:hyperlink>
    </w:p>
    <w:p w14:paraId="200F245B" w14:textId="7B962A60"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04" w:history="1">
        <w:r w:rsidRPr="00AF1721">
          <w:rPr>
            <w:rStyle w:val="Lienhypertexte"/>
            <w:noProof/>
          </w:rPr>
          <w:t>1.</w:t>
        </w:r>
        <w:r>
          <w:rPr>
            <w:b w:val="0"/>
            <w:bCs w:val="0"/>
            <w:noProof/>
            <w:kern w:val="2"/>
            <w:sz w:val="24"/>
            <w:szCs w:val="24"/>
            <w14:ligatures w14:val="standardContextual"/>
          </w:rPr>
          <w:tab/>
        </w:r>
        <w:r w:rsidRPr="00AF1721">
          <w:rPr>
            <w:rStyle w:val="Lienhypertexte"/>
            <w:noProof/>
          </w:rPr>
          <w:t>Le candidat</w:t>
        </w:r>
        <w:r>
          <w:rPr>
            <w:noProof/>
            <w:webHidden/>
          </w:rPr>
          <w:tab/>
        </w:r>
        <w:r>
          <w:rPr>
            <w:noProof/>
            <w:webHidden/>
          </w:rPr>
          <w:fldChar w:fldCharType="begin"/>
        </w:r>
        <w:r>
          <w:rPr>
            <w:noProof/>
            <w:webHidden/>
          </w:rPr>
          <w:instrText xml:space="preserve"> PAGEREF _Toc212031404 \h </w:instrText>
        </w:r>
        <w:r>
          <w:rPr>
            <w:noProof/>
            <w:webHidden/>
          </w:rPr>
        </w:r>
        <w:r>
          <w:rPr>
            <w:noProof/>
            <w:webHidden/>
          </w:rPr>
          <w:fldChar w:fldCharType="separate"/>
        </w:r>
        <w:r>
          <w:rPr>
            <w:noProof/>
            <w:webHidden/>
          </w:rPr>
          <w:t>4</w:t>
        </w:r>
        <w:r>
          <w:rPr>
            <w:noProof/>
            <w:webHidden/>
          </w:rPr>
          <w:fldChar w:fldCharType="end"/>
        </w:r>
      </w:hyperlink>
    </w:p>
    <w:p w14:paraId="7FF28415" w14:textId="4121FC10"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05" w:history="1">
        <w:r w:rsidRPr="00AF1721">
          <w:rPr>
            <w:rStyle w:val="Lienhypertexte"/>
            <w:noProof/>
          </w:rPr>
          <w:t>2.</w:t>
        </w:r>
        <w:r>
          <w:rPr>
            <w:b w:val="0"/>
            <w:bCs w:val="0"/>
            <w:noProof/>
            <w:kern w:val="2"/>
            <w:sz w:val="24"/>
            <w:szCs w:val="24"/>
            <w14:ligatures w14:val="standardContextual"/>
          </w:rPr>
          <w:tab/>
        </w:r>
        <w:r w:rsidRPr="00AF1721">
          <w:rPr>
            <w:rStyle w:val="Lienhypertexte"/>
            <w:noProof/>
          </w:rPr>
          <w:t>Les références</w:t>
        </w:r>
        <w:r>
          <w:rPr>
            <w:noProof/>
            <w:webHidden/>
          </w:rPr>
          <w:tab/>
        </w:r>
        <w:r>
          <w:rPr>
            <w:noProof/>
            <w:webHidden/>
          </w:rPr>
          <w:fldChar w:fldCharType="begin"/>
        </w:r>
        <w:r>
          <w:rPr>
            <w:noProof/>
            <w:webHidden/>
          </w:rPr>
          <w:instrText xml:space="preserve"> PAGEREF _Toc212031405 \h </w:instrText>
        </w:r>
        <w:r>
          <w:rPr>
            <w:noProof/>
            <w:webHidden/>
          </w:rPr>
        </w:r>
        <w:r>
          <w:rPr>
            <w:noProof/>
            <w:webHidden/>
          </w:rPr>
          <w:fldChar w:fldCharType="separate"/>
        </w:r>
        <w:r>
          <w:rPr>
            <w:noProof/>
            <w:webHidden/>
          </w:rPr>
          <w:t>4</w:t>
        </w:r>
        <w:r>
          <w:rPr>
            <w:noProof/>
            <w:webHidden/>
          </w:rPr>
          <w:fldChar w:fldCharType="end"/>
        </w:r>
      </w:hyperlink>
    </w:p>
    <w:p w14:paraId="15C20F58" w14:textId="7314E835" w:rsidR="00CF39C1" w:rsidRDefault="00CF39C1" w:rsidP="00CF39C1">
      <w:pPr>
        <w:pStyle w:val="TM3"/>
        <w:tabs>
          <w:tab w:val="left" w:pos="1100"/>
          <w:tab w:val="right" w:leader="underscore" w:pos="9062"/>
        </w:tabs>
        <w:rPr>
          <w:noProof/>
          <w:kern w:val="2"/>
          <w:sz w:val="24"/>
          <w:szCs w:val="24"/>
          <w14:ligatures w14:val="standardContextual"/>
        </w:rPr>
      </w:pPr>
      <w:hyperlink w:anchor="_Toc212031406" w:history="1">
        <w:r w:rsidRPr="00AF1721">
          <w:rPr>
            <w:rStyle w:val="Lienhypertexte"/>
            <w:noProof/>
          </w:rPr>
          <w:t>2.1.</w:t>
        </w:r>
        <w:r>
          <w:rPr>
            <w:noProof/>
            <w:kern w:val="2"/>
            <w:sz w:val="24"/>
            <w:szCs w:val="24"/>
            <w14:ligatures w14:val="standardContextual"/>
          </w:rPr>
          <w:tab/>
        </w:r>
        <w:r w:rsidRPr="00AF1721">
          <w:rPr>
            <w:rStyle w:val="Lienhypertexte"/>
            <w:noProof/>
          </w:rPr>
          <w:t>Références françaises et étrangères</w:t>
        </w:r>
        <w:r>
          <w:rPr>
            <w:noProof/>
            <w:webHidden/>
          </w:rPr>
          <w:tab/>
        </w:r>
        <w:r>
          <w:rPr>
            <w:noProof/>
            <w:webHidden/>
          </w:rPr>
          <w:fldChar w:fldCharType="begin"/>
        </w:r>
        <w:r>
          <w:rPr>
            <w:noProof/>
            <w:webHidden/>
          </w:rPr>
          <w:instrText xml:space="preserve"> PAGEREF _Toc212031406 \h </w:instrText>
        </w:r>
        <w:r>
          <w:rPr>
            <w:noProof/>
            <w:webHidden/>
          </w:rPr>
        </w:r>
        <w:r>
          <w:rPr>
            <w:noProof/>
            <w:webHidden/>
          </w:rPr>
          <w:fldChar w:fldCharType="separate"/>
        </w:r>
        <w:r>
          <w:rPr>
            <w:noProof/>
            <w:webHidden/>
          </w:rPr>
          <w:t>4</w:t>
        </w:r>
        <w:r>
          <w:rPr>
            <w:noProof/>
            <w:webHidden/>
          </w:rPr>
          <w:fldChar w:fldCharType="end"/>
        </w:r>
      </w:hyperlink>
    </w:p>
    <w:p w14:paraId="50D3643B" w14:textId="6CDC55BC" w:rsidR="00CF39C1" w:rsidRDefault="00CF39C1" w:rsidP="00CF39C1">
      <w:pPr>
        <w:pStyle w:val="TM3"/>
        <w:tabs>
          <w:tab w:val="left" w:pos="1100"/>
          <w:tab w:val="right" w:leader="underscore" w:pos="9062"/>
        </w:tabs>
        <w:rPr>
          <w:noProof/>
          <w:kern w:val="2"/>
          <w:sz w:val="24"/>
          <w:szCs w:val="24"/>
          <w14:ligatures w14:val="standardContextual"/>
        </w:rPr>
      </w:pPr>
      <w:hyperlink w:anchor="_Toc212031407" w:history="1">
        <w:r w:rsidRPr="00AF1721">
          <w:rPr>
            <w:rStyle w:val="Lienhypertexte"/>
            <w:noProof/>
          </w:rPr>
          <w:t>2.2.</w:t>
        </w:r>
        <w:r>
          <w:rPr>
            <w:noProof/>
            <w:kern w:val="2"/>
            <w:sz w:val="24"/>
            <w:szCs w:val="24"/>
            <w14:ligatures w14:val="standardContextual"/>
          </w:rPr>
          <w:tab/>
        </w:r>
        <w:r w:rsidRPr="00AF1721">
          <w:rPr>
            <w:rStyle w:val="Lienhypertexte"/>
            <w:noProof/>
          </w:rPr>
          <w:t>Trois principales références d’installation d’Omeka S</w:t>
        </w:r>
        <w:r>
          <w:rPr>
            <w:noProof/>
            <w:webHidden/>
          </w:rPr>
          <w:tab/>
        </w:r>
        <w:r>
          <w:rPr>
            <w:noProof/>
            <w:webHidden/>
          </w:rPr>
          <w:fldChar w:fldCharType="begin"/>
        </w:r>
        <w:r>
          <w:rPr>
            <w:noProof/>
            <w:webHidden/>
          </w:rPr>
          <w:instrText xml:space="preserve"> PAGEREF _Toc212031407 \h </w:instrText>
        </w:r>
        <w:r>
          <w:rPr>
            <w:noProof/>
            <w:webHidden/>
          </w:rPr>
        </w:r>
        <w:r>
          <w:rPr>
            <w:noProof/>
            <w:webHidden/>
          </w:rPr>
          <w:fldChar w:fldCharType="separate"/>
        </w:r>
        <w:r>
          <w:rPr>
            <w:noProof/>
            <w:webHidden/>
          </w:rPr>
          <w:t>4</w:t>
        </w:r>
        <w:r>
          <w:rPr>
            <w:noProof/>
            <w:webHidden/>
          </w:rPr>
          <w:fldChar w:fldCharType="end"/>
        </w:r>
      </w:hyperlink>
    </w:p>
    <w:p w14:paraId="58B90D4A" w14:textId="20158A99" w:rsidR="00CF39C1" w:rsidRDefault="00CF39C1" w:rsidP="00CF39C1">
      <w:pPr>
        <w:pStyle w:val="TM1"/>
        <w:rPr>
          <w:b w:val="0"/>
          <w:bCs w:val="0"/>
          <w:i w:val="0"/>
          <w:iCs w:val="0"/>
          <w:noProof/>
          <w:kern w:val="2"/>
          <w14:ligatures w14:val="standardContextual"/>
        </w:rPr>
      </w:pPr>
      <w:hyperlink w:anchor="_Toc212031408" w:history="1">
        <w:r w:rsidRPr="00AF1721">
          <w:rPr>
            <w:rStyle w:val="Lienhypertexte"/>
            <w:noProof/>
          </w:rPr>
          <w:t>Lot 1 : Fourniture, installation, paramétrage et interfaçage d’Omeka S</w:t>
        </w:r>
        <w:r>
          <w:rPr>
            <w:noProof/>
            <w:webHidden/>
          </w:rPr>
          <w:tab/>
        </w:r>
        <w:r>
          <w:rPr>
            <w:noProof/>
            <w:webHidden/>
          </w:rPr>
          <w:fldChar w:fldCharType="begin"/>
        </w:r>
        <w:r>
          <w:rPr>
            <w:noProof/>
            <w:webHidden/>
          </w:rPr>
          <w:instrText xml:space="preserve"> PAGEREF _Toc212031408 \h </w:instrText>
        </w:r>
        <w:r>
          <w:rPr>
            <w:noProof/>
            <w:webHidden/>
          </w:rPr>
        </w:r>
        <w:r>
          <w:rPr>
            <w:noProof/>
            <w:webHidden/>
          </w:rPr>
          <w:fldChar w:fldCharType="separate"/>
        </w:r>
        <w:r>
          <w:rPr>
            <w:noProof/>
            <w:webHidden/>
          </w:rPr>
          <w:t>6</w:t>
        </w:r>
        <w:r>
          <w:rPr>
            <w:noProof/>
            <w:webHidden/>
          </w:rPr>
          <w:fldChar w:fldCharType="end"/>
        </w:r>
      </w:hyperlink>
    </w:p>
    <w:p w14:paraId="4E3FB243" w14:textId="504CF5A0"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09" w:history="1">
        <w:r w:rsidRPr="00AF1721">
          <w:rPr>
            <w:rStyle w:val="Lienhypertexte"/>
            <w:noProof/>
          </w:rPr>
          <w:t>3.</w:t>
        </w:r>
        <w:r>
          <w:rPr>
            <w:b w:val="0"/>
            <w:bCs w:val="0"/>
            <w:noProof/>
            <w:kern w:val="2"/>
            <w:sz w:val="24"/>
            <w:szCs w:val="24"/>
            <w14:ligatures w14:val="standardContextual"/>
          </w:rPr>
          <w:tab/>
        </w:r>
        <w:r w:rsidRPr="00AF1721">
          <w:rPr>
            <w:rStyle w:val="Lienhypertexte"/>
            <w:noProof/>
          </w:rPr>
          <w:t>Présentation générale de l'offre</w:t>
        </w:r>
        <w:r>
          <w:rPr>
            <w:noProof/>
            <w:webHidden/>
          </w:rPr>
          <w:tab/>
        </w:r>
        <w:r>
          <w:rPr>
            <w:noProof/>
            <w:webHidden/>
          </w:rPr>
          <w:fldChar w:fldCharType="begin"/>
        </w:r>
        <w:r>
          <w:rPr>
            <w:noProof/>
            <w:webHidden/>
          </w:rPr>
          <w:instrText xml:space="preserve"> PAGEREF _Toc212031409 \h </w:instrText>
        </w:r>
        <w:r>
          <w:rPr>
            <w:noProof/>
            <w:webHidden/>
          </w:rPr>
        </w:r>
        <w:r>
          <w:rPr>
            <w:noProof/>
            <w:webHidden/>
          </w:rPr>
          <w:fldChar w:fldCharType="separate"/>
        </w:r>
        <w:r>
          <w:rPr>
            <w:noProof/>
            <w:webHidden/>
          </w:rPr>
          <w:t>6</w:t>
        </w:r>
        <w:r>
          <w:rPr>
            <w:noProof/>
            <w:webHidden/>
          </w:rPr>
          <w:fldChar w:fldCharType="end"/>
        </w:r>
      </w:hyperlink>
    </w:p>
    <w:p w14:paraId="7CA6A122" w14:textId="1ACF6FC3" w:rsidR="00CF39C1" w:rsidRDefault="00CF39C1" w:rsidP="00CF39C1">
      <w:pPr>
        <w:pStyle w:val="TM3"/>
        <w:tabs>
          <w:tab w:val="left" w:pos="1100"/>
          <w:tab w:val="right" w:leader="underscore" w:pos="9062"/>
        </w:tabs>
        <w:rPr>
          <w:noProof/>
          <w:kern w:val="2"/>
          <w:sz w:val="24"/>
          <w:szCs w:val="24"/>
          <w14:ligatures w14:val="standardContextual"/>
        </w:rPr>
      </w:pPr>
      <w:hyperlink w:anchor="_Toc212031410" w:history="1">
        <w:r w:rsidRPr="00AF1721">
          <w:rPr>
            <w:rStyle w:val="Lienhypertexte"/>
            <w:noProof/>
          </w:rPr>
          <w:t>3.1.</w:t>
        </w:r>
        <w:r>
          <w:rPr>
            <w:noProof/>
            <w:kern w:val="2"/>
            <w:sz w:val="24"/>
            <w:szCs w:val="24"/>
            <w14:ligatures w14:val="standardContextual"/>
          </w:rPr>
          <w:tab/>
        </w:r>
        <w:r w:rsidRPr="00AF1721">
          <w:rPr>
            <w:rStyle w:val="Lienhypertexte"/>
            <w:noProof/>
          </w:rPr>
          <w:t>La démarche</w:t>
        </w:r>
        <w:r>
          <w:rPr>
            <w:noProof/>
            <w:webHidden/>
          </w:rPr>
          <w:tab/>
        </w:r>
        <w:r>
          <w:rPr>
            <w:noProof/>
            <w:webHidden/>
          </w:rPr>
          <w:fldChar w:fldCharType="begin"/>
        </w:r>
        <w:r>
          <w:rPr>
            <w:noProof/>
            <w:webHidden/>
          </w:rPr>
          <w:instrText xml:space="preserve"> PAGEREF _Toc212031410 \h </w:instrText>
        </w:r>
        <w:r>
          <w:rPr>
            <w:noProof/>
            <w:webHidden/>
          </w:rPr>
        </w:r>
        <w:r>
          <w:rPr>
            <w:noProof/>
            <w:webHidden/>
          </w:rPr>
          <w:fldChar w:fldCharType="separate"/>
        </w:r>
        <w:r>
          <w:rPr>
            <w:noProof/>
            <w:webHidden/>
          </w:rPr>
          <w:t>6</w:t>
        </w:r>
        <w:r>
          <w:rPr>
            <w:noProof/>
            <w:webHidden/>
          </w:rPr>
          <w:fldChar w:fldCharType="end"/>
        </w:r>
      </w:hyperlink>
    </w:p>
    <w:p w14:paraId="1F808BAA" w14:textId="37773DB7" w:rsidR="00CF39C1" w:rsidRDefault="00CF39C1" w:rsidP="00CF39C1">
      <w:pPr>
        <w:pStyle w:val="TM3"/>
        <w:tabs>
          <w:tab w:val="left" w:pos="1100"/>
          <w:tab w:val="right" w:leader="underscore" w:pos="9062"/>
        </w:tabs>
        <w:rPr>
          <w:noProof/>
          <w:kern w:val="2"/>
          <w:sz w:val="24"/>
          <w:szCs w:val="24"/>
          <w14:ligatures w14:val="standardContextual"/>
        </w:rPr>
      </w:pPr>
      <w:hyperlink w:anchor="_Toc212031411" w:history="1">
        <w:r w:rsidRPr="00AF1721">
          <w:rPr>
            <w:rStyle w:val="Lienhypertexte"/>
            <w:noProof/>
          </w:rPr>
          <w:t>3.2.</w:t>
        </w:r>
        <w:r>
          <w:rPr>
            <w:noProof/>
            <w:kern w:val="2"/>
            <w:sz w:val="24"/>
            <w:szCs w:val="24"/>
            <w14:ligatures w14:val="standardContextual"/>
          </w:rPr>
          <w:tab/>
        </w:r>
        <w:r w:rsidRPr="00AF1721">
          <w:rPr>
            <w:rStyle w:val="Lienhypertexte"/>
            <w:noProof/>
          </w:rPr>
          <w:t>Le planning général de la prestation</w:t>
        </w:r>
        <w:r>
          <w:rPr>
            <w:noProof/>
            <w:webHidden/>
          </w:rPr>
          <w:tab/>
        </w:r>
        <w:r>
          <w:rPr>
            <w:noProof/>
            <w:webHidden/>
          </w:rPr>
          <w:fldChar w:fldCharType="begin"/>
        </w:r>
        <w:r>
          <w:rPr>
            <w:noProof/>
            <w:webHidden/>
          </w:rPr>
          <w:instrText xml:space="preserve"> PAGEREF _Toc212031411 \h </w:instrText>
        </w:r>
        <w:r>
          <w:rPr>
            <w:noProof/>
            <w:webHidden/>
          </w:rPr>
        </w:r>
        <w:r>
          <w:rPr>
            <w:noProof/>
            <w:webHidden/>
          </w:rPr>
          <w:fldChar w:fldCharType="separate"/>
        </w:r>
        <w:r>
          <w:rPr>
            <w:noProof/>
            <w:webHidden/>
          </w:rPr>
          <w:t>6</w:t>
        </w:r>
        <w:r>
          <w:rPr>
            <w:noProof/>
            <w:webHidden/>
          </w:rPr>
          <w:fldChar w:fldCharType="end"/>
        </w:r>
      </w:hyperlink>
    </w:p>
    <w:p w14:paraId="217ACB68" w14:textId="0B33A98D" w:rsidR="00CF39C1" w:rsidRDefault="00CF39C1" w:rsidP="00CF39C1">
      <w:pPr>
        <w:pStyle w:val="TM3"/>
        <w:tabs>
          <w:tab w:val="left" w:pos="1100"/>
          <w:tab w:val="right" w:leader="underscore" w:pos="9062"/>
        </w:tabs>
        <w:rPr>
          <w:noProof/>
          <w:kern w:val="2"/>
          <w:sz w:val="24"/>
          <w:szCs w:val="24"/>
          <w14:ligatures w14:val="standardContextual"/>
        </w:rPr>
      </w:pPr>
      <w:hyperlink w:anchor="_Toc212031412" w:history="1">
        <w:r w:rsidRPr="00AF1721">
          <w:rPr>
            <w:rStyle w:val="Lienhypertexte"/>
            <w:noProof/>
          </w:rPr>
          <w:t>3.3.</w:t>
        </w:r>
        <w:r>
          <w:rPr>
            <w:noProof/>
            <w:kern w:val="2"/>
            <w:sz w:val="24"/>
            <w:szCs w:val="24"/>
            <w14:ligatures w14:val="standardContextual"/>
          </w:rPr>
          <w:tab/>
        </w:r>
        <w:r w:rsidRPr="00AF1721">
          <w:rPr>
            <w:rStyle w:val="Lienhypertexte"/>
            <w:noProof/>
          </w:rPr>
          <w:t>L'équipe d'intervention</w:t>
        </w:r>
        <w:r>
          <w:rPr>
            <w:noProof/>
            <w:webHidden/>
          </w:rPr>
          <w:tab/>
        </w:r>
        <w:r>
          <w:rPr>
            <w:noProof/>
            <w:webHidden/>
          </w:rPr>
          <w:fldChar w:fldCharType="begin"/>
        </w:r>
        <w:r>
          <w:rPr>
            <w:noProof/>
            <w:webHidden/>
          </w:rPr>
          <w:instrText xml:space="preserve"> PAGEREF _Toc212031412 \h </w:instrText>
        </w:r>
        <w:r>
          <w:rPr>
            <w:noProof/>
            <w:webHidden/>
          </w:rPr>
        </w:r>
        <w:r>
          <w:rPr>
            <w:noProof/>
            <w:webHidden/>
          </w:rPr>
          <w:fldChar w:fldCharType="separate"/>
        </w:r>
        <w:r>
          <w:rPr>
            <w:noProof/>
            <w:webHidden/>
          </w:rPr>
          <w:t>6</w:t>
        </w:r>
        <w:r>
          <w:rPr>
            <w:noProof/>
            <w:webHidden/>
          </w:rPr>
          <w:fldChar w:fldCharType="end"/>
        </w:r>
      </w:hyperlink>
    </w:p>
    <w:p w14:paraId="7EDA15AA" w14:textId="01B45FE9"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13" w:history="1">
        <w:r w:rsidRPr="00AF1721">
          <w:rPr>
            <w:rStyle w:val="Lienhypertexte"/>
            <w:noProof/>
          </w:rPr>
          <w:t>4.</w:t>
        </w:r>
        <w:r>
          <w:rPr>
            <w:b w:val="0"/>
            <w:bCs w:val="0"/>
            <w:noProof/>
            <w:kern w:val="2"/>
            <w:sz w:val="24"/>
            <w:szCs w:val="24"/>
            <w14:ligatures w14:val="standardContextual"/>
          </w:rPr>
          <w:tab/>
        </w:r>
        <w:r w:rsidRPr="00AF1721">
          <w:rPr>
            <w:rStyle w:val="Lienhypertexte"/>
            <w:noProof/>
          </w:rPr>
          <w:t>Présentation de la solution</w:t>
        </w:r>
        <w:r>
          <w:rPr>
            <w:noProof/>
            <w:webHidden/>
          </w:rPr>
          <w:tab/>
        </w:r>
        <w:r>
          <w:rPr>
            <w:noProof/>
            <w:webHidden/>
          </w:rPr>
          <w:fldChar w:fldCharType="begin"/>
        </w:r>
        <w:r>
          <w:rPr>
            <w:noProof/>
            <w:webHidden/>
          </w:rPr>
          <w:instrText xml:space="preserve"> PAGEREF _Toc212031413 \h </w:instrText>
        </w:r>
        <w:r>
          <w:rPr>
            <w:noProof/>
            <w:webHidden/>
          </w:rPr>
        </w:r>
        <w:r>
          <w:rPr>
            <w:noProof/>
            <w:webHidden/>
          </w:rPr>
          <w:fldChar w:fldCharType="separate"/>
        </w:r>
        <w:r>
          <w:rPr>
            <w:noProof/>
            <w:webHidden/>
          </w:rPr>
          <w:t>6</w:t>
        </w:r>
        <w:r>
          <w:rPr>
            <w:noProof/>
            <w:webHidden/>
          </w:rPr>
          <w:fldChar w:fldCharType="end"/>
        </w:r>
      </w:hyperlink>
    </w:p>
    <w:p w14:paraId="0F7E2681" w14:textId="6F682A5D" w:rsidR="00CF39C1" w:rsidRDefault="00CF39C1" w:rsidP="00CF39C1">
      <w:pPr>
        <w:pStyle w:val="TM3"/>
        <w:tabs>
          <w:tab w:val="left" w:pos="1100"/>
          <w:tab w:val="right" w:leader="underscore" w:pos="9062"/>
        </w:tabs>
        <w:rPr>
          <w:noProof/>
          <w:kern w:val="2"/>
          <w:sz w:val="24"/>
          <w:szCs w:val="24"/>
          <w14:ligatures w14:val="standardContextual"/>
        </w:rPr>
      </w:pPr>
      <w:hyperlink w:anchor="_Toc212031414" w:history="1">
        <w:r w:rsidRPr="00AF1721">
          <w:rPr>
            <w:rStyle w:val="Lienhypertexte"/>
            <w:noProof/>
          </w:rPr>
          <w:t>4.1.</w:t>
        </w:r>
        <w:r>
          <w:rPr>
            <w:noProof/>
            <w:kern w:val="2"/>
            <w:sz w:val="24"/>
            <w:szCs w:val="24"/>
            <w14:ligatures w14:val="standardContextual"/>
          </w:rPr>
          <w:tab/>
        </w:r>
        <w:r w:rsidRPr="00AF1721">
          <w:rPr>
            <w:rStyle w:val="Lienhypertexte"/>
            <w:noProof/>
          </w:rPr>
          <w:t>Les composantes de la solution</w:t>
        </w:r>
        <w:r>
          <w:rPr>
            <w:noProof/>
            <w:webHidden/>
          </w:rPr>
          <w:tab/>
        </w:r>
        <w:r>
          <w:rPr>
            <w:noProof/>
            <w:webHidden/>
          </w:rPr>
          <w:fldChar w:fldCharType="begin"/>
        </w:r>
        <w:r>
          <w:rPr>
            <w:noProof/>
            <w:webHidden/>
          </w:rPr>
          <w:instrText xml:space="preserve"> PAGEREF _Toc212031414 \h </w:instrText>
        </w:r>
        <w:r>
          <w:rPr>
            <w:noProof/>
            <w:webHidden/>
          </w:rPr>
        </w:r>
        <w:r>
          <w:rPr>
            <w:noProof/>
            <w:webHidden/>
          </w:rPr>
          <w:fldChar w:fldCharType="separate"/>
        </w:r>
        <w:r>
          <w:rPr>
            <w:noProof/>
            <w:webHidden/>
          </w:rPr>
          <w:t>7</w:t>
        </w:r>
        <w:r>
          <w:rPr>
            <w:noProof/>
            <w:webHidden/>
          </w:rPr>
          <w:fldChar w:fldCharType="end"/>
        </w:r>
      </w:hyperlink>
    </w:p>
    <w:p w14:paraId="7597CD32" w14:textId="272FA074" w:rsidR="00CF39C1" w:rsidRDefault="00CF39C1" w:rsidP="00CF39C1">
      <w:pPr>
        <w:pStyle w:val="TM3"/>
        <w:tabs>
          <w:tab w:val="left" w:pos="1100"/>
          <w:tab w:val="right" w:leader="underscore" w:pos="9062"/>
        </w:tabs>
        <w:rPr>
          <w:noProof/>
          <w:kern w:val="2"/>
          <w:sz w:val="24"/>
          <w:szCs w:val="24"/>
          <w14:ligatures w14:val="standardContextual"/>
        </w:rPr>
      </w:pPr>
      <w:hyperlink w:anchor="_Toc212031415" w:history="1">
        <w:r w:rsidRPr="00AF1721">
          <w:rPr>
            <w:rStyle w:val="Lienhypertexte"/>
            <w:noProof/>
          </w:rPr>
          <w:t>4.2.</w:t>
        </w:r>
        <w:r>
          <w:rPr>
            <w:noProof/>
            <w:kern w:val="2"/>
            <w:sz w:val="24"/>
            <w:szCs w:val="24"/>
            <w14:ligatures w14:val="standardContextual"/>
          </w:rPr>
          <w:tab/>
        </w:r>
        <w:r w:rsidRPr="00AF1721">
          <w:rPr>
            <w:rStyle w:val="Lienhypertexte"/>
            <w:noProof/>
          </w:rPr>
          <w:t>L’interopérabilité</w:t>
        </w:r>
        <w:r>
          <w:rPr>
            <w:noProof/>
            <w:webHidden/>
          </w:rPr>
          <w:tab/>
        </w:r>
        <w:r>
          <w:rPr>
            <w:noProof/>
            <w:webHidden/>
          </w:rPr>
          <w:fldChar w:fldCharType="begin"/>
        </w:r>
        <w:r>
          <w:rPr>
            <w:noProof/>
            <w:webHidden/>
          </w:rPr>
          <w:instrText xml:space="preserve"> PAGEREF _Toc212031415 \h </w:instrText>
        </w:r>
        <w:r>
          <w:rPr>
            <w:noProof/>
            <w:webHidden/>
          </w:rPr>
        </w:r>
        <w:r>
          <w:rPr>
            <w:noProof/>
            <w:webHidden/>
          </w:rPr>
          <w:fldChar w:fldCharType="separate"/>
        </w:r>
        <w:r>
          <w:rPr>
            <w:noProof/>
            <w:webHidden/>
          </w:rPr>
          <w:t>7</w:t>
        </w:r>
        <w:r>
          <w:rPr>
            <w:noProof/>
            <w:webHidden/>
          </w:rPr>
          <w:fldChar w:fldCharType="end"/>
        </w:r>
      </w:hyperlink>
    </w:p>
    <w:p w14:paraId="5BA7E90E" w14:textId="3F15A220" w:rsidR="00CF39C1" w:rsidRDefault="00CF39C1" w:rsidP="00CF39C1">
      <w:pPr>
        <w:pStyle w:val="TM4"/>
        <w:tabs>
          <w:tab w:val="left" w:pos="1540"/>
          <w:tab w:val="right" w:leader="underscore" w:pos="9062"/>
        </w:tabs>
        <w:rPr>
          <w:noProof/>
          <w:kern w:val="2"/>
          <w:sz w:val="24"/>
          <w:szCs w:val="24"/>
          <w14:ligatures w14:val="standardContextual"/>
        </w:rPr>
      </w:pPr>
      <w:hyperlink w:anchor="_Toc212031416" w:history="1">
        <w:r w:rsidRPr="00AF1721">
          <w:rPr>
            <w:rStyle w:val="Lienhypertexte"/>
            <w:noProof/>
          </w:rPr>
          <w:t>4.2.1</w:t>
        </w:r>
        <w:r>
          <w:rPr>
            <w:noProof/>
            <w:kern w:val="2"/>
            <w:sz w:val="24"/>
            <w:szCs w:val="24"/>
            <w14:ligatures w14:val="standardContextual"/>
          </w:rPr>
          <w:tab/>
        </w:r>
        <w:r w:rsidRPr="00AF1721">
          <w:rPr>
            <w:rStyle w:val="Lienhypertexte"/>
            <w:noProof/>
          </w:rPr>
          <w:t>La fourniture de dispositifs d’interfaçage</w:t>
        </w:r>
        <w:r>
          <w:rPr>
            <w:noProof/>
            <w:webHidden/>
          </w:rPr>
          <w:tab/>
        </w:r>
        <w:r>
          <w:rPr>
            <w:noProof/>
            <w:webHidden/>
          </w:rPr>
          <w:fldChar w:fldCharType="begin"/>
        </w:r>
        <w:r>
          <w:rPr>
            <w:noProof/>
            <w:webHidden/>
          </w:rPr>
          <w:instrText xml:space="preserve"> PAGEREF _Toc212031416 \h </w:instrText>
        </w:r>
        <w:r>
          <w:rPr>
            <w:noProof/>
            <w:webHidden/>
          </w:rPr>
        </w:r>
        <w:r>
          <w:rPr>
            <w:noProof/>
            <w:webHidden/>
          </w:rPr>
          <w:fldChar w:fldCharType="separate"/>
        </w:r>
        <w:r>
          <w:rPr>
            <w:noProof/>
            <w:webHidden/>
          </w:rPr>
          <w:t>7</w:t>
        </w:r>
        <w:r>
          <w:rPr>
            <w:noProof/>
            <w:webHidden/>
          </w:rPr>
          <w:fldChar w:fldCharType="end"/>
        </w:r>
      </w:hyperlink>
    </w:p>
    <w:p w14:paraId="53A49B85" w14:textId="6AECC8CF" w:rsidR="00CF39C1" w:rsidRDefault="00CF39C1" w:rsidP="00CF39C1">
      <w:pPr>
        <w:pStyle w:val="TM4"/>
        <w:tabs>
          <w:tab w:val="left" w:pos="1540"/>
          <w:tab w:val="right" w:leader="underscore" w:pos="9062"/>
        </w:tabs>
        <w:rPr>
          <w:noProof/>
          <w:kern w:val="2"/>
          <w:sz w:val="24"/>
          <w:szCs w:val="24"/>
          <w14:ligatures w14:val="standardContextual"/>
        </w:rPr>
      </w:pPr>
      <w:hyperlink w:anchor="_Toc212031417" w:history="1">
        <w:r w:rsidRPr="00AF1721">
          <w:rPr>
            <w:rStyle w:val="Lienhypertexte"/>
            <w:noProof/>
          </w:rPr>
          <w:t>4.2.2</w:t>
        </w:r>
        <w:r>
          <w:rPr>
            <w:noProof/>
            <w:kern w:val="2"/>
            <w:sz w:val="24"/>
            <w:szCs w:val="24"/>
            <w14:ligatures w14:val="standardContextual"/>
          </w:rPr>
          <w:tab/>
        </w:r>
        <w:r w:rsidRPr="00AF1721">
          <w:rPr>
            <w:rStyle w:val="Lienhypertexte"/>
            <w:noProof/>
          </w:rPr>
          <w:t>Le périmètre et les modalités d’alimentation d’OPENssib</w:t>
        </w:r>
        <w:r>
          <w:rPr>
            <w:noProof/>
            <w:webHidden/>
          </w:rPr>
          <w:tab/>
        </w:r>
        <w:r>
          <w:rPr>
            <w:noProof/>
            <w:webHidden/>
          </w:rPr>
          <w:fldChar w:fldCharType="begin"/>
        </w:r>
        <w:r>
          <w:rPr>
            <w:noProof/>
            <w:webHidden/>
          </w:rPr>
          <w:instrText xml:space="preserve"> PAGEREF _Toc212031417 \h </w:instrText>
        </w:r>
        <w:r>
          <w:rPr>
            <w:noProof/>
            <w:webHidden/>
          </w:rPr>
        </w:r>
        <w:r>
          <w:rPr>
            <w:noProof/>
            <w:webHidden/>
          </w:rPr>
          <w:fldChar w:fldCharType="separate"/>
        </w:r>
        <w:r>
          <w:rPr>
            <w:noProof/>
            <w:webHidden/>
          </w:rPr>
          <w:t>7</w:t>
        </w:r>
        <w:r>
          <w:rPr>
            <w:noProof/>
            <w:webHidden/>
          </w:rPr>
          <w:fldChar w:fldCharType="end"/>
        </w:r>
      </w:hyperlink>
    </w:p>
    <w:p w14:paraId="6CEF2A8F" w14:textId="7C77D09C" w:rsidR="00CF39C1" w:rsidRDefault="00CF39C1" w:rsidP="00CF39C1">
      <w:pPr>
        <w:pStyle w:val="TM4"/>
        <w:tabs>
          <w:tab w:val="left" w:pos="1540"/>
          <w:tab w:val="right" w:leader="underscore" w:pos="9062"/>
        </w:tabs>
        <w:rPr>
          <w:noProof/>
          <w:kern w:val="2"/>
          <w:sz w:val="24"/>
          <w:szCs w:val="24"/>
          <w14:ligatures w14:val="standardContextual"/>
        </w:rPr>
      </w:pPr>
      <w:hyperlink w:anchor="_Toc212031418" w:history="1">
        <w:r w:rsidRPr="00AF1721">
          <w:rPr>
            <w:rStyle w:val="Lienhypertexte"/>
            <w:noProof/>
          </w:rPr>
          <w:t>4.2.3</w:t>
        </w:r>
        <w:r>
          <w:rPr>
            <w:noProof/>
            <w:kern w:val="2"/>
            <w:sz w:val="24"/>
            <w:szCs w:val="24"/>
            <w14:ligatures w14:val="standardContextual"/>
          </w:rPr>
          <w:tab/>
        </w:r>
        <w:r w:rsidRPr="00AF1721">
          <w:rPr>
            <w:rStyle w:val="Lienhypertexte"/>
            <w:noProof/>
          </w:rPr>
          <w:t>Le référentiel d’interopérabilité</w:t>
        </w:r>
        <w:r>
          <w:rPr>
            <w:noProof/>
            <w:webHidden/>
          </w:rPr>
          <w:tab/>
        </w:r>
        <w:r>
          <w:rPr>
            <w:noProof/>
            <w:webHidden/>
          </w:rPr>
          <w:fldChar w:fldCharType="begin"/>
        </w:r>
        <w:r>
          <w:rPr>
            <w:noProof/>
            <w:webHidden/>
          </w:rPr>
          <w:instrText xml:space="preserve"> PAGEREF _Toc212031418 \h </w:instrText>
        </w:r>
        <w:r>
          <w:rPr>
            <w:noProof/>
            <w:webHidden/>
          </w:rPr>
        </w:r>
        <w:r>
          <w:rPr>
            <w:noProof/>
            <w:webHidden/>
          </w:rPr>
          <w:fldChar w:fldCharType="separate"/>
        </w:r>
        <w:r>
          <w:rPr>
            <w:noProof/>
            <w:webHidden/>
          </w:rPr>
          <w:t>8</w:t>
        </w:r>
        <w:r>
          <w:rPr>
            <w:noProof/>
            <w:webHidden/>
          </w:rPr>
          <w:fldChar w:fldCharType="end"/>
        </w:r>
      </w:hyperlink>
    </w:p>
    <w:p w14:paraId="2E40A9B6" w14:textId="3BE8B777" w:rsidR="00CF39C1" w:rsidRDefault="00CF39C1" w:rsidP="00CF39C1">
      <w:pPr>
        <w:pStyle w:val="TM3"/>
        <w:tabs>
          <w:tab w:val="left" w:pos="1100"/>
          <w:tab w:val="right" w:leader="underscore" w:pos="9062"/>
        </w:tabs>
        <w:rPr>
          <w:noProof/>
          <w:kern w:val="2"/>
          <w:sz w:val="24"/>
          <w:szCs w:val="24"/>
          <w14:ligatures w14:val="standardContextual"/>
        </w:rPr>
      </w:pPr>
      <w:hyperlink w:anchor="_Toc212031419" w:history="1">
        <w:r w:rsidRPr="00AF1721">
          <w:rPr>
            <w:rStyle w:val="Lienhypertexte"/>
            <w:noProof/>
          </w:rPr>
          <w:t>4.3.</w:t>
        </w:r>
        <w:r>
          <w:rPr>
            <w:noProof/>
            <w:kern w:val="2"/>
            <w:sz w:val="24"/>
            <w:szCs w:val="24"/>
            <w14:ligatures w14:val="standardContextual"/>
          </w:rPr>
          <w:tab/>
        </w:r>
        <w:r w:rsidRPr="00AF1721">
          <w:rPr>
            <w:rStyle w:val="Lienhypertexte"/>
            <w:noProof/>
          </w:rPr>
          <w:t>Caractéristiques fonctionnelles</w:t>
        </w:r>
        <w:r>
          <w:rPr>
            <w:noProof/>
            <w:webHidden/>
          </w:rPr>
          <w:tab/>
        </w:r>
        <w:r>
          <w:rPr>
            <w:noProof/>
            <w:webHidden/>
          </w:rPr>
          <w:fldChar w:fldCharType="begin"/>
        </w:r>
        <w:r>
          <w:rPr>
            <w:noProof/>
            <w:webHidden/>
          </w:rPr>
          <w:instrText xml:space="preserve"> PAGEREF _Toc212031419 \h </w:instrText>
        </w:r>
        <w:r>
          <w:rPr>
            <w:noProof/>
            <w:webHidden/>
          </w:rPr>
        </w:r>
        <w:r>
          <w:rPr>
            <w:noProof/>
            <w:webHidden/>
          </w:rPr>
          <w:fldChar w:fldCharType="separate"/>
        </w:r>
        <w:r>
          <w:rPr>
            <w:noProof/>
            <w:webHidden/>
          </w:rPr>
          <w:t>8</w:t>
        </w:r>
        <w:r>
          <w:rPr>
            <w:noProof/>
            <w:webHidden/>
          </w:rPr>
          <w:fldChar w:fldCharType="end"/>
        </w:r>
      </w:hyperlink>
    </w:p>
    <w:p w14:paraId="01BB650A" w14:textId="64696D10" w:rsidR="00CF39C1" w:rsidRDefault="00CF39C1" w:rsidP="00CF39C1">
      <w:pPr>
        <w:pStyle w:val="TM4"/>
        <w:tabs>
          <w:tab w:val="left" w:pos="1540"/>
          <w:tab w:val="right" w:leader="underscore" w:pos="9062"/>
        </w:tabs>
        <w:rPr>
          <w:noProof/>
          <w:kern w:val="2"/>
          <w:sz w:val="24"/>
          <w:szCs w:val="24"/>
          <w14:ligatures w14:val="standardContextual"/>
        </w:rPr>
      </w:pPr>
      <w:hyperlink w:anchor="_Toc212031420" w:history="1">
        <w:r w:rsidRPr="00AF1721">
          <w:rPr>
            <w:rStyle w:val="Lienhypertexte"/>
            <w:noProof/>
          </w:rPr>
          <w:t>4.3.1</w:t>
        </w:r>
        <w:r>
          <w:rPr>
            <w:noProof/>
            <w:kern w:val="2"/>
            <w:sz w:val="24"/>
            <w:szCs w:val="24"/>
            <w14:ligatures w14:val="standardContextual"/>
          </w:rPr>
          <w:tab/>
        </w:r>
        <w:r w:rsidRPr="00AF1721">
          <w:rPr>
            <w:rStyle w:val="Lienhypertexte"/>
            <w:noProof/>
          </w:rPr>
          <w:t>Fonctionnalités métier supportées par les solutions mises en œuvre</w:t>
        </w:r>
        <w:r>
          <w:rPr>
            <w:noProof/>
            <w:webHidden/>
          </w:rPr>
          <w:tab/>
        </w:r>
        <w:r>
          <w:rPr>
            <w:noProof/>
            <w:webHidden/>
          </w:rPr>
          <w:fldChar w:fldCharType="begin"/>
        </w:r>
        <w:r>
          <w:rPr>
            <w:noProof/>
            <w:webHidden/>
          </w:rPr>
          <w:instrText xml:space="preserve"> PAGEREF _Toc212031420 \h </w:instrText>
        </w:r>
        <w:r>
          <w:rPr>
            <w:noProof/>
            <w:webHidden/>
          </w:rPr>
        </w:r>
        <w:r>
          <w:rPr>
            <w:noProof/>
            <w:webHidden/>
          </w:rPr>
          <w:fldChar w:fldCharType="separate"/>
        </w:r>
        <w:r>
          <w:rPr>
            <w:noProof/>
            <w:webHidden/>
          </w:rPr>
          <w:t>8</w:t>
        </w:r>
        <w:r>
          <w:rPr>
            <w:noProof/>
            <w:webHidden/>
          </w:rPr>
          <w:fldChar w:fldCharType="end"/>
        </w:r>
      </w:hyperlink>
    </w:p>
    <w:p w14:paraId="0D1FF3C6" w14:textId="36348335" w:rsidR="00CF39C1" w:rsidRDefault="00CF39C1" w:rsidP="00CF39C1">
      <w:pPr>
        <w:pStyle w:val="TM4"/>
        <w:tabs>
          <w:tab w:val="left" w:pos="1540"/>
          <w:tab w:val="right" w:leader="underscore" w:pos="9062"/>
        </w:tabs>
        <w:rPr>
          <w:noProof/>
          <w:kern w:val="2"/>
          <w:sz w:val="24"/>
          <w:szCs w:val="24"/>
          <w14:ligatures w14:val="standardContextual"/>
        </w:rPr>
      </w:pPr>
      <w:hyperlink w:anchor="_Toc212031421" w:history="1">
        <w:r w:rsidRPr="00AF1721">
          <w:rPr>
            <w:rStyle w:val="Lienhypertexte"/>
            <w:noProof/>
          </w:rPr>
          <w:t>4.3.2</w:t>
        </w:r>
        <w:r>
          <w:rPr>
            <w:noProof/>
            <w:kern w:val="2"/>
            <w:sz w:val="24"/>
            <w:szCs w:val="24"/>
            <w14:ligatures w14:val="standardContextual"/>
          </w:rPr>
          <w:tab/>
        </w:r>
        <w:r w:rsidRPr="00AF1721">
          <w:rPr>
            <w:rStyle w:val="Lienhypertexte"/>
            <w:noProof/>
          </w:rPr>
          <w:t>Les fonctionnalités liées aux usagers</w:t>
        </w:r>
        <w:r>
          <w:rPr>
            <w:noProof/>
            <w:webHidden/>
          </w:rPr>
          <w:tab/>
        </w:r>
        <w:r>
          <w:rPr>
            <w:noProof/>
            <w:webHidden/>
          </w:rPr>
          <w:fldChar w:fldCharType="begin"/>
        </w:r>
        <w:r>
          <w:rPr>
            <w:noProof/>
            <w:webHidden/>
          </w:rPr>
          <w:instrText xml:space="preserve"> PAGEREF _Toc212031421 \h </w:instrText>
        </w:r>
        <w:r>
          <w:rPr>
            <w:noProof/>
            <w:webHidden/>
          </w:rPr>
        </w:r>
        <w:r>
          <w:rPr>
            <w:noProof/>
            <w:webHidden/>
          </w:rPr>
          <w:fldChar w:fldCharType="separate"/>
        </w:r>
        <w:r>
          <w:rPr>
            <w:noProof/>
            <w:webHidden/>
          </w:rPr>
          <w:t>9</w:t>
        </w:r>
        <w:r>
          <w:rPr>
            <w:noProof/>
            <w:webHidden/>
          </w:rPr>
          <w:fldChar w:fldCharType="end"/>
        </w:r>
      </w:hyperlink>
    </w:p>
    <w:p w14:paraId="1DD79CD2" w14:textId="15CF45A1" w:rsidR="00CF39C1" w:rsidRDefault="00CF39C1" w:rsidP="00CF39C1">
      <w:pPr>
        <w:pStyle w:val="TM3"/>
        <w:tabs>
          <w:tab w:val="left" w:pos="1100"/>
          <w:tab w:val="right" w:leader="underscore" w:pos="9062"/>
        </w:tabs>
        <w:rPr>
          <w:noProof/>
          <w:kern w:val="2"/>
          <w:sz w:val="24"/>
          <w:szCs w:val="24"/>
          <w14:ligatures w14:val="standardContextual"/>
        </w:rPr>
      </w:pPr>
      <w:hyperlink w:anchor="_Toc212031422" w:history="1">
        <w:r w:rsidRPr="00AF1721">
          <w:rPr>
            <w:rStyle w:val="Lienhypertexte"/>
            <w:noProof/>
          </w:rPr>
          <w:t>4.4.</w:t>
        </w:r>
        <w:r>
          <w:rPr>
            <w:noProof/>
            <w:kern w:val="2"/>
            <w:sz w:val="24"/>
            <w:szCs w:val="24"/>
            <w14:ligatures w14:val="standardContextual"/>
          </w:rPr>
          <w:tab/>
        </w:r>
        <w:r w:rsidRPr="00AF1721">
          <w:rPr>
            <w:rStyle w:val="Lienhypertexte"/>
            <w:noProof/>
          </w:rPr>
          <w:t>Le site de consultation d’OPENssib</w:t>
        </w:r>
        <w:r>
          <w:rPr>
            <w:noProof/>
            <w:webHidden/>
          </w:rPr>
          <w:tab/>
        </w:r>
        <w:r>
          <w:rPr>
            <w:noProof/>
            <w:webHidden/>
          </w:rPr>
          <w:fldChar w:fldCharType="begin"/>
        </w:r>
        <w:r>
          <w:rPr>
            <w:noProof/>
            <w:webHidden/>
          </w:rPr>
          <w:instrText xml:space="preserve"> PAGEREF _Toc212031422 \h </w:instrText>
        </w:r>
        <w:r>
          <w:rPr>
            <w:noProof/>
            <w:webHidden/>
          </w:rPr>
        </w:r>
        <w:r>
          <w:rPr>
            <w:noProof/>
            <w:webHidden/>
          </w:rPr>
          <w:fldChar w:fldCharType="separate"/>
        </w:r>
        <w:r>
          <w:rPr>
            <w:noProof/>
            <w:webHidden/>
          </w:rPr>
          <w:t>11</w:t>
        </w:r>
        <w:r>
          <w:rPr>
            <w:noProof/>
            <w:webHidden/>
          </w:rPr>
          <w:fldChar w:fldCharType="end"/>
        </w:r>
      </w:hyperlink>
    </w:p>
    <w:p w14:paraId="73A7DCFF" w14:textId="12FF61F6" w:rsidR="00CF39C1" w:rsidRDefault="00CF39C1" w:rsidP="00CF39C1">
      <w:pPr>
        <w:pStyle w:val="TM4"/>
        <w:tabs>
          <w:tab w:val="left" w:pos="1540"/>
          <w:tab w:val="right" w:leader="underscore" w:pos="9062"/>
        </w:tabs>
        <w:rPr>
          <w:noProof/>
          <w:kern w:val="2"/>
          <w:sz w:val="24"/>
          <w:szCs w:val="24"/>
          <w14:ligatures w14:val="standardContextual"/>
        </w:rPr>
      </w:pPr>
      <w:hyperlink w:anchor="_Toc212031423" w:history="1">
        <w:r w:rsidRPr="00AF1721">
          <w:rPr>
            <w:rStyle w:val="Lienhypertexte"/>
            <w:noProof/>
          </w:rPr>
          <w:t>4.4.1</w:t>
        </w:r>
        <w:r>
          <w:rPr>
            <w:noProof/>
            <w:kern w:val="2"/>
            <w:sz w:val="24"/>
            <w:szCs w:val="24"/>
            <w14:ligatures w14:val="standardContextual"/>
          </w:rPr>
          <w:tab/>
        </w:r>
        <w:r w:rsidRPr="00AF1721">
          <w:rPr>
            <w:rStyle w:val="Lienhypertexte"/>
            <w:noProof/>
          </w:rPr>
          <w:t>L’accès aux sites de consultation depuis des terminaux nomades</w:t>
        </w:r>
        <w:r>
          <w:rPr>
            <w:noProof/>
            <w:webHidden/>
          </w:rPr>
          <w:tab/>
        </w:r>
        <w:r>
          <w:rPr>
            <w:noProof/>
            <w:webHidden/>
          </w:rPr>
          <w:fldChar w:fldCharType="begin"/>
        </w:r>
        <w:r>
          <w:rPr>
            <w:noProof/>
            <w:webHidden/>
          </w:rPr>
          <w:instrText xml:space="preserve"> PAGEREF _Toc212031423 \h </w:instrText>
        </w:r>
        <w:r>
          <w:rPr>
            <w:noProof/>
            <w:webHidden/>
          </w:rPr>
        </w:r>
        <w:r>
          <w:rPr>
            <w:noProof/>
            <w:webHidden/>
          </w:rPr>
          <w:fldChar w:fldCharType="separate"/>
        </w:r>
        <w:r>
          <w:rPr>
            <w:noProof/>
            <w:webHidden/>
          </w:rPr>
          <w:t>11</w:t>
        </w:r>
        <w:r>
          <w:rPr>
            <w:noProof/>
            <w:webHidden/>
          </w:rPr>
          <w:fldChar w:fldCharType="end"/>
        </w:r>
      </w:hyperlink>
    </w:p>
    <w:p w14:paraId="09D626DA" w14:textId="2CF93A45" w:rsidR="00CF39C1" w:rsidRDefault="00CF39C1" w:rsidP="00CF39C1">
      <w:pPr>
        <w:pStyle w:val="TM4"/>
        <w:tabs>
          <w:tab w:val="left" w:pos="1540"/>
          <w:tab w:val="right" w:leader="underscore" w:pos="9062"/>
        </w:tabs>
        <w:rPr>
          <w:noProof/>
          <w:kern w:val="2"/>
          <w:sz w:val="24"/>
          <w:szCs w:val="24"/>
          <w14:ligatures w14:val="standardContextual"/>
        </w:rPr>
      </w:pPr>
      <w:hyperlink w:anchor="_Toc212031424" w:history="1">
        <w:r w:rsidRPr="00AF1721">
          <w:rPr>
            <w:rStyle w:val="Lienhypertexte"/>
            <w:noProof/>
          </w:rPr>
          <w:t>4.4.2</w:t>
        </w:r>
        <w:r>
          <w:rPr>
            <w:noProof/>
            <w:kern w:val="2"/>
            <w:sz w:val="24"/>
            <w:szCs w:val="24"/>
            <w14:ligatures w14:val="standardContextual"/>
          </w:rPr>
          <w:tab/>
        </w:r>
        <w:r w:rsidRPr="00AF1721">
          <w:rPr>
            <w:rStyle w:val="Lienhypertexte"/>
            <w:noProof/>
          </w:rPr>
          <w:t>Les référentiels d’accessibilité</w:t>
        </w:r>
        <w:r>
          <w:rPr>
            <w:noProof/>
            <w:webHidden/>
          </w:rPr>
          <w:tab/>
        </w:r>
        <w:r>
          <w:rPr>
            <w:noProof/>
            <w:webHidden/>
          </w:rPr>
          <w:fldChar w:fldCharType="begin"/>
        </w:r>
        <w:r>
          <w:rPr>
            <w:noProof/>
            <w:webHidden/>
          </w:rPr>
          <w:instrText xml:space="preserve"> PAGEREF _Toc212031424 \h </w:instrText>
        </w:r>
        <w:r>
          <w:rPr>
            <w:noProof/>
            <w:webHidden/>
          </w:rPr>
        </w:r>
        <w:r>
          <w:rPr>
            <w:noProof/>
            <w:webHidden/>
          </w:rPr>
          <w:fldChar w:fldCharType="separate"/>
        </w:r>
        <w:r>
          <w:rPr>
            <w:noProof/>
            <w:webHidden/>
          </w:rPr>
          <w:t>11</w:t>
        </w:r>
        <w:r>
          <w:rPr>
            <w:noProof/>
            <w:webHidden/>
          </w:rPr>
          <w:fldChar w:fldCharType="end"/>
        </w:r>
      </w:hyperlink>
    </w:p>
    <w:p w14:paraId="779D2CF8" w14:textId="77230822" w:rsidR="00CF39C1" w:rsidRDefault="00CF39C1" w:rsidP="00CF39C1">
      <w:pPr>
        <w:pStyle w:val="TM4"/>
        <w:tabs>
          <w:tab w:val="left" w:pos="1540"/>
          <w:tab w:val="right" w:leader="underscore" w:pos="9062"/>
        </w:tabs>
        <w:rPr>
          <w:noProof/>
          <w:kern w:val="2"/>
          <w:sz w:val="24"/>
          <w:szCs w:val="24"/>
          <w14:ligatures w14:val="standardContextual"/>
        </w:rPr>
      </w:pPr>
      <w:hyperlink w:anchor="_Toc212031425" w:history="1">
        <w:r w:rsidRPr="00AF1721">
          <w:rPr>
            <w:rStyle w:val="Lienhypertexte"/>
            <w:noProof/>
          </w:rPr>
          <w:t>4.4.3</w:t>
        </w:r>
        <w:r>
          <w:rPr>
            <w:noProof/>
            <w:kern w:val="2"/>
            <w:sz w:val="24"/>
            <w:szCs w:val="24"/>
            <w14:ligatures w14:val="standardContextual"/>
          </w:rPr>
          <w:tab/>
        </w:r>
        <w:r w:rsidRPr="00AF1721">
          <w:rPr>
            <w:rStyle w:val="Lienhypertexte"/>
            <w:noProof/>
          </w:rPr>
          <w:t>Le référentiel général d’écoconception des services numériques</w:t>
        </w:r>
        <w:r>
          <w:rPr>
            <w:noProof/>
            <w:webHidden/>
          </w:rPr>
          <w:tab/>
        </w:r>
        <w:r>
          <w:rPr>
            <w:noProof/>
            <w:webHidden/>
          </w:rPr>
          <w:fldChar w:fldCharType="begin"/>
        </w:r>
        <w:r>
          <w:rPr>
            <w:noProof/>
            <w:webHidden/>
          </w:rPr>
          <w:instrText xml:space="preserve"> PAGEREF _Toc212031425 \h </w:instrText>
        </w:r>
        <w:r>
          <w:rPr>
            <w:noProof/>
            <w:webHidden/>
          </w:rPr>
        </w:r>
        <w:r>
          <w:rPr>
            <w:noProof/>
            <w:webHidden/>
          </w:rPr>
          <w:fldChar w:fldCharType="separate"/>
        </w:r>
        <w:r>
          <w:rPr>
            <w:noProof/>
            <w:webHidden/>
          </w:rPr>
          <w:t>12</w:t>
        </w:r>
        <w:r>
          <w:rPr>
            <w:noProof/>
            <w:webHidden/>
          </w:rPr>
          <w:fldChar w:fldCharType="end"/>
        </w:r>
      </w:hyperlink>
    </w:p>
    <w:p w14:paraId="63D313A3" w14:textId="0021142A" w:rsidR="00CF39C1" w:rsidRDefault="00CF39C1" w:rsidP="00CF39C1">
      <w:pPr>
        <w:pStyle w:val="TM3"/>
        <w:tabs>
          <w:tab w:val="left" w:pos="1100"/>
          <w:tab w:val="right" w:leader="underscore" w:pos="9062"/>
        </w:tabs>
        <w:rPr>
          <w:noProof/>
          <w:kern w:val="2"/>
          <w:sz w:val="24"/>
          <w:szCs w:val="24"/>
          <w14:ligatures w14:val="standardContextual"/>
        </w:rPr>
      </w:pPr>
      <w:hyperlink w:anchor="_Toc212031426" w:history="1">
        <w:r w:rsidRPr="00AF1721">
          <w:rPr>
            <w:rStyle w:val="Lienhypertexte"/>
            <w:noProof/>
          </w:rPr>
          <w:t>4.5.</w:t>
        </w:r>
        <w:r>
          <w:rPr>
            <w:noProof/>
            <w:kern w:val="2"/>
            <w:sz w:val="24"/>
            <w:szCs w:val="24"/>
            <w14:ligatures w14:val="standardContextual"/>
          </w:rPr>
          <w:tab/>
        </w:r>
        <w:r w:rsidRPr="00AF1721">
          <w:rPr>
            <w:rStyle w:val="Lienhypertexte"/>
            <w:noProof/>
          </w:rPr>
          <w:t>Le cadre technique</w:t>
        </w:r>
        <w:r>
          <w:rPr>
            <w:noProof/>
            <w:webHidden/>
          </w:rPr>
          <w:tab/>
        </w:r>
        <w:r>
          <w:rPr>
            <w:noProof/>
            <w:webHidden/>
          </w:rPr>
          <w:fldChar w:fldCharType="begin"/>
        </w:r>
        <w:r>
          <w:rPr>
            <w:noProof/>
            <w:webHidden/>
          </w:rPr>
          <w:instrText xml:space="preserve"> PAGEREF _Toc212031426 \h </w:instrText>
        </w:r>
        <w:r>
          <w:rPr>
            <w:noProof/>
            <w:webHidden/>
          </w:rPr>
        </w:r>
        <w:r>
          <w:rPr>
            <w:noProof/>
            <w:webHidden/>
          </w:rPr>
          <w:fldChar w:fldCharType="separate"/>
        </w:r>
        <w:r>
          <w:rPr>
            <w:noProof/>
            <w:webHidden/>
          </w:rPr>
          <w:t>12</w:t>
        </w:r>
        <w:r>
          <w:rPr>
            <w:noProof/>
            <w:webHidden/>
          </w:rPr>
          <w:fldChar w:fldCharType="end"/>
        </w:r>
      </w:hyperlink>
    </w:p>
    <w:p w14:paraId="33A543A2" w14:textId="33C52061" w:rsidR="00CF39C1" w:rsidRDefault="00CF39C1" w:rsidP="00CF39C1">
      <w:pPr>
        <w:pStyle w:val="TM4"/>
        <w:tabs>
          <w:tab w:val="left" w:pos="1540"/>
          <w:tab w:val="right" w:leader="underscore" w:pos="9062"/>
        </w:tabs>
        <w:rPr>
          <w:noProof/>
          <w:kern w:val="2"/>
          <w:sz w:val="24"/>
          <w:szCs w:val="24"/>
          <w14:ligatures w14:val="standardContextual"/>
        </w:rPr>
      </w:pPr>
      <w:hyperlink w:anchor="_Toc212031427" w:history="1">
        <w:r w:rsidRPr="00AF1721">
          <w:rPr>
            <w:rStyle w:val="Lienhypertexte"/>
            <w:noProof/>
          </w:rPr>
          <w:t>4.5.1</w:t>
        </w:r>
        <w:r>
          <w:rPr>
            <w:noProof/>
            <w:kern w:val="2"/>
            <w:sz w:val="24"/>
            <w:szCs w:val="24"/>
            <w14:ligatures w14:val="standardContextual"/>
          </w:rPr>
          <w:tab/>
        </w:r>
        <w:r w:rsidRPr="00AF1721">
          <w:rPr>
            <w:rStyle w:val="Lienhypertexte"/>
            <w:noProof/>
          </w:rPr>
          <w:t>L’application des normes</w:t>
        </w:r>
        <w:r>
          <w:rPr>
            <w:noProof/>
            <w:webHidden/>
          </w:rPr>
          <w:tab/>
        </w:r>
        <w:r>
          <w:rPr>
            <w:noProof/>
            <w:webHidden/>
          </w:rPr>
          <w:fldChar w:fldCharType="begin"/>
        </w:r>
        <w:r>
          <w:rPr>
            <w:noProof/>
            <w:webHidden/>
          </w:rPr>
          <w:instrText xml:space="preserve"> PAGEREF _Toc212031427 \h </w:instrText>
        </w:r>
        <w:r>
          <w:rPr>
            <w:noProof/>
            <w:webHidden/>
          </w:rPr>
        </w:r>
        <w:r>
          <w:rPr>
            <w:noProof/>
            <w:webHidden/>
          </w:rPr>
          <w:fldChar w:fldCharType="separate"/>
        </w:r>
        <w:r>
          <w:rPr>
            <w:noProof/>
            <w:webHidden/>
          </w:rPr>
          <w:t>12</w:t>
        </w:r>
        <w:r>
          <w:rPr>
            <w:noProof/>
            <w:webHidden/>
          </w:rPr>
          <w:fldChar w:fldCharType="end"/>
        </w:r>
      </w:hyperlink>
    </w:p>
    <w:p w14:paraId="66207B83" w14:textId="0F573B51" w:rsidR="00CF39C1" w:rsidRDefault="00CF39C1" w:rsidP="00CF39C1">
      <w:pPr>
        <w:pStyle w:val="TM4"/>
        <w:tabs>
          <w:tab w:val="left" w:pos="1540"/>
          <w:tab w:val="right" w:leader="underscore" w:pos="9062"/>
        </w:tabs>
        <w:rPr>
          <w:noProof/>
          <w:kern w:val="2"/>
          <w:sz w:val="24"/>
          <w:szCs w:val="24"/>
          <w14:ligatures w14:val="standardContextual"/>
        </w:rPr>
      </w:pPr>
      <w:hyperlink w:anchor="_Toc212031428" w:history="1">
        <w:r w:rsidRPr="00AF1721">
          <w:rPr>
            <w:rStyle w:val="Lienhypertexte"/>
            <w:noProof/>
          </w:rPr>
          <w:t>4.5.2</w:t>
        </w:r>
        <w:r>
          <w:rPr>
            <w:noProof/>
            <w:kern w:val="2"/>
            <w:sz w:val="24"/>
            <w:szCs w:val="24"/>
            <w14:ligatures w14:val="standardContextual"/>
          </w:rPr>
          <w:tab/>
        </w:r>
        <w:r w:rsidRPr="00AF1721">
          <w:rPr>
            <w:rStyle w:val="Lienhypertexte"/>
            <w:noProof/>
          </w:rPr>
          <w:t>Le règlement général européen sur la protection des données (RGPD)</w:t>
        </w:r>
        <w:r>
          <w:rPr>
            <w:noProof/>
            <w:webHidden/>
          </w:rPr>
          <w:tab/>
        </w:r>
        <w:r>
          <w:rPr>
            <w:noProof/>
            <w:webHidden/>
          </w:rPr>
          <w:fldChar w:fldCharType="begin"/>
        </w:r>
        <w:r>
          <w:rPr>
            <w:noProof/>
            <w:webHidden/>
          </w:rPr>
          <w:instrText xml:space="preserve"> PAGEREF _Toc212031428 \h </w:instrText>
        </w:r>
        <w:r>
          <w:rPr>
            <w:noProof/>
            <w:webHidden/>
          </w:rPr>
        </w:r>
        <w:r>
          <w:rPr>
            <w:noProof/>
            <w:webHidden/>
          </w:rPr>
          <w:fldChar w:fldCharType="separate"/>
        </w:r>
        <w:r>
          <w:rPr>
            <w:noProof/>
            <w:webHidden/>
          </w:rPr>
          <w:t>13</w:t>
        </w:r>
        <w:r>
          <w:rPr>
            <w:noProof/>
            <w:webHidden/>
          </w:rPr>
          <w:fldChar w:fldCharType="end"/>
        </w:r>
      </w:hyperlink>
    </w:p>
    <w:p w14:paraId="072F2C61" w14:textId="1A4A7D7D" w:rsidR="00CF39C1" w:rsidRDefault="00CF39C1" w:rsidP="00CF39C1">
      <w:pPr>
        <w:pStyle w:val="TM4"/>
        <w:tabs>
          <w:tab w:val="left" w:pos="1540"/>
          <w:tab w:val="right" w:leader="underscore" w:pos="9062"/>
        </w:tabs>
        <w:rPr>
          <w:noProof/>
          <w:kern w:val="2"/>
          <w:sz w:val="24"/>
          <w:szCs w:val="24"/>
          <w14:ligatures w14:val="standardContextual"/>
        </w:rPr>
      </w:pPr>
      <w:hyperlink w:anchor="_Toc212031429" w:history="1">
        <w:r w:rsidRPr="00AF1721">
          <w:rPr>
            <w:rStyle w:val="Lienhypertexte"/>
            <w:noProof/>
          </w:rPr>
          <w:t>4.5.3</w:t>
        </w:r>
        <w:r>
          <w:rPr>
            <w:noProof/>
            <w:kern w:val="2"/>
            <w:sz w:val="24"/>
            <w:szCs w:val="24"/>
            <w14:ligatures w14:val="standardContextual"/>
          </w:rPr>
          <w:tab/>
        </w:r>
        <w:r w:rsidRPr="00AF1721">
          <w:rPr>
            <w:rStyle w:val="Lienhypertexte"/>
            <w:noProof/>
          </w:rPr>
          <w:t>Les navigateurs supportés</w:t>
        </w:r>
        <w:r>
          <w:rPr>
            <w:noProof/>
            <w:webHidden/>
          </w:rPr>
          <w:tab/>
        </w:r>
        <w:r>
          <w:rPr>
            <w:noProof/>
            <w:webHidden/>
          </w:rPr>
          <w:fldChar w:fldCharType="begin"/>
        </w:r>
        <w:r>
          <w:rPr>
            <w:noProof/>
            <w:webHidden/>
          </w:rPr>
          <w:instrText xml:space="preserve"> PAGEREF _Toc212031429 \h </w:instrText>
        </w:r>
        <w:r>
          <w:rPr>
            <w:noProof/>
            <w:webHidden/>
          </w:rPr>
        </w:r>
        <w:r>
          <w:rPr>
            <w:noProof/>
            <w:webHidden/>
          </w:rPr>
          <w:fldChar w:fldCharType="separate"/>
        </w:r>
        <w:r>
          <w:rPr>
            <w:noProof/>
            <w:webHidden/>
          </w:rPr>
          <w:t>14</w:t>
        </w:r>
        <w:r>
          <w:rPr>
            <w:noProof/>
            <w:webHidden/>
          </w:rPr>
          <w:fldChar w:fldCharType="end"/>
        </w:r>
      </w:hyperlink>
    </w:p>
    <w:p w14:paraId="37C64C45" w14:textId="080E95FB" w:rsidR="00CF39C1" w:rsidRDefault="00CF39C1" w:rsidP="00CF39C1">
      <w:pPr>
        <w:pStyle w:val="TM3"/>
        <w:tabs>
          <w:tab w:val="left" w:pos="1100"/>
          <w:tab w:val="right" w:leader="underscore" w:pos="9062"/>
        </w:tabs>
        <w:rPr>
          <w:noProof/>
          <w:kern w:val="2"/>
          <w:sz w:val="24"/>
          <w:szCs w:val="24"/>
          <w14:ligatures w14:val="standardContextual"/>
        </w:rPr>
      </w:pPr>
      <w:hyperlink w:anchor="_Toc212031430" w:history="1">
        <w:r w:rsidRPr="00AF1721">
          <w:rPr>
            <w:rStyle w:val="Lienhypertexte"/>
            <w:noProof/>
          </w:rPr>
          <w:t>4.6.</w:t>
        </w:r>
        <w:r>
          <w:rPr>
            <w:noProof/>
            <w:kern w:val="2"/>
            <w:sz w:val="24"/>
            <w:szCs w:val="24"/>
            <w14:ligatures w14:val="standardContextual"/>
          </w:rPr>
          <w:tab/>
        </w:r>
        <w:r w:rsidRPr="00AF1721">
          <w:rPr>
            <w:rStyle w:val="Lienhypertexte"/>
            <w:noProof/>
          </w:rPr>
          <w:t>La sécurité</w:t>
        </w:r>
        <w:r>
          <w:rPr>
            <w:noProof/>
            <w:webHidden/>
          </w:rPr>
          <w:tab/>
        </w:r>
        <w:r>
          <w:rPr>
            <w:noProof/>
            <w:webHidden/>
          </w:rPr>
          <w:fldChar w:fldCharType="begin"/>
        </w:r>
        <w:r>
          <w:rPr>
            <w:noProof/>
            <w:webHidden/>
          </w:rPr>
          <w:instrText xml:space="preserve"> PAGEREF _Toc212031430 \h </w:instrText>
        </w:r>
        <w:r>
          <w:rPr>
            <w:noProof/>
            <w:webHidden/>
          </w:rPr>
        </w:r>
        <w:r>
          <w:rPr>
            <w:noProof/>
            <w:webHidden/>
          </w:rPr>
          <w:fldChar w:fldCharType="separate"/>
        </w:r>
        <w:r>
          <w:rPr>
            <w:noProof/>
            <w:webHidden/>
          </w:rPr>
          <w:t>14</w:t>
        </w:r>
        <w:r>
          <w:rPr>
            <w:noProof/>
            <w:webHidden/>
          </w:rPr>
          <w:fldChar w:fldCharType="end"/>
        </w:r>
      </w:hyperlink>
    </w:p>
    <w:p w14:paraId="4D68D466" w14:textId="3939959E" w:rsidR="00CF39C1" w:rsidRDefault="00CF39C1" w:rsidP="00CF39C1">
      <w:pPr>
        <w:pStyle w:val="TM4"/>
        <w:tabs>
          <w:tab w:val="left" w:pos="1540"/>
          <w:tab w:val="right" w:leader="underscore" w:pos="9062"/>
        </w:tabs>
        <w:rPr>
          <w:noProof/>
          <w:kern w:val="2"/>
          <w:sz w:val="24"/>
          <w:szCs w:val="24"/>
          <w14:ligatures w14:val="standardContextual"/>
        </w:rPr>
      </w:pPr>
      <w:hyperlink w:anchor="_Toc212031431" w:history="1">
        <w:r w:rsidRPr="00AF1721">
          <w:rPr>
            <w:rStyle w:val="Lienhypertexte"/>
            <w:noProof/>
          </w:rPr>
          <w:t>4.6.1</w:t>
        </w:r>
        <w:r>
          <w:rPr>
            <w:noProof/>
            <w:kern w:val="2"/>
            <w:sz w:val="24"/>
            <w:szCs w:val="24"/>
            <w14:ligatures w14:val="standardContextual"/>
          </w:rPr>
          <w:tab/>
        </w:r>
        <w:r w:rsidRPr="00AF1721">
          <w:rPr>
            <w:rStyle w:val="Lienhypertexte"/>
            <w:noProof/>
          </w:rPr>
          <w:t>Les référentiels de sécurité</w:t>
        </w:r>
        <w:r>
          <w:rPr>
            <w:noProof/>
            <w:webHidden/>
          </w:rPr>
          <w:tab/>
        </w:r>
        <w:r>
          <w:rPr>
            <w:noProof/>
            <w:webHidden/>
          </w:rPr>
          <w:fldChar w:fldCharType="begin"/>
        </w:r>
        <w:r>
          <w:rPr>
            <w:noProof/>
            <w:webHidden/>
          </w:rPr>
          <w:instrText xml:space="preserve"> PAGEREF _Toc212031431 \h </w:instrText>
        </w:r>
        <w:r>
          <w:rPr>
            <w:noProof/>
            <w:webHidden/>
          </w:rPr>
        </w:r>
        <w:r>
          <w:rPr>
            <w:noProof/>
            <w:webHidden/>
          </w:rPr>
          <w:fldChar w:fldCharType="separate"/>
        </w:r>
        <w:r>
          <w:rPr>
            <w:noProof/>
            <w:webHidden/>
          </w:rPr>
          <w:t>14</w:t>
        </w:r>
        <w:r>
          <w:rPr>
            <w:noProof/>
            <w:webHidden/>
          </w:rPr>
          <w:fldChar w:fldCharType="end"/>
        </w:r>
      </w:hyperlink>
    </w:p>
    <w:p w14:paraId="49A92505" w14:textId="7BE76882" w:rsidR="00CF39C1" w:rsidRDefault="00CF39C1" w:rsidP="00CF39C1">
      <w:pPr>
        <w:pStyle w:val="TM4"/>
        <w:tabs>
          <w:tab w:val="left" w:pos="1540"/>
          <w:tab w:val="right" w:leader="underscore" w:pos="9062"/>
        </w:tabs>
        <w:rPr>
          <w:noProof/>
          <w:kern w:val="2"/>
          <w:sz w:val="24"/>
          <w:szCs w:val="24"/>
          <w14:ligatures w14:val="standardContextual"/>
        </w:rPr>
      </w:pPr>
      <w:hyperlink w:anchor="_Toc212031432" w:history="1">
        <w:r w:rsidRPr="00AF1721">
          <w:rPr>
            <w:rStyle w:val="Lienhypertexte"/>
            <w:noProof/>
          </w:rPr>
          <w:t>4.6.2</w:t>
        </w:r>
        <w:r>
          <w:rPr>
            <w:noProof/>
            <w:kern w:val="2"/>
            <w:sz w:val="24"/>
            <w:szCs w:val="24"/>
            <w14:ligatures w14:val="standardContextual"/>
          </w:rPr>
          <w:tab/>
        </w:r>
        <w:r w:rsidRPr="00AF1721">
          <w:rPr>
            <w:rStyle w:val="Lienhypertexte"/>
            <w:noProof/>
          </w:rPr>
          <w:t>La solution de sauvegarde</w:t>
        </w:r>
        <w:r>
          <w:rPr>
            <w:noProof/>
            <w:webHidden/>
          </w:rPr>
          <w:tab/>
        </w:r>
        <w:r>
          <w:rPr>
            <w:noProof/>
            <w:webHidden/>
          </w:rPr>
          <w:fldChar w:fldCharType="begin"/>
        </w:r>
        <w:r>
          <w:rPr>
            <w:noProof/>
            <w:webHidden/>
          </w:rPr>
          <w:instrText xml:space="preserve"> PAGEREF _Toc212031432 \h </w:instrText>
        </w:r>
        <w:r>
          <w:rPr>
            <w:noProof/>
            <w:webHidden/>
          </w:rPr>
        </w:r>
        <w:r>
          <w:rPr>
            <w:noProof/>
            <w:webHidden/>
          </w:rPr>
          <w:fldChar w:fldCharType="separate"/>
        </w:r>
        <w:r>
          <w:rPr>
            <w:noProof/>
            <w:webHidden/>
          </w:rPr>
          <w:t>14</w:t>
        </w:r>
        <w:r>
          <w:rPr>
            <w:noProof/>
            <w:webHidden/>
          </w:rPr>
          <w:fldChar w:fldCharType="end"/>
        </w:r>
      </w:hyperlink>
    </w:p>
    <w:p w14:paraId="78FE1418" w14:textId="7D68C9F3" w:rsidR="00CF39C1" w:rsidRDefault="00CF39C1" w:rsidP="00CF39C1">
      <w:pPr>
        <w:pStyle w:val="TM4"/>
        <w:tabs>
          <w:tab w:val="left" w:pos="1540"/>
          <w:tab w:val="right" w:leader="underscore" w:pos="9062"/>
        </w:tabs>
        <w:rPr>
          <w:noProof/>
          <w:kern w:val="2"/>
          <w:sz w:val="24"/>
          <w:szCs w:val="24"/>
          <w14:ligatures w14:val="standardContextual"/>
        </w:rPr>
      </w:pPr>
      <w:hyperlink w:anchor="_Toc212031433" w:history="1">
        <w:r w:rsidRPr="00AF1721">
          <w:rPr>
            <w:rStyle w:val="Lienhypertexte"/>
            <w:noProof/>
          </w:rPr>
          <w:t>4.6.3</w:t>
        </w:r>
        <w:r>
          <w:rPr>
            <w:noProof/>
            <w:kern w:val="2"/>
            <w:sz w:val="24"/>
            <w:szCs w:val="24"/>
            <w14:ligatures w14:val="standardContextual"/>
          </w:rPr>
          <w:tab/>
        </w:r>
        <w:r w:rsidRPr="00AF1721">
          <w:rPr>
            <w:rStyle w:val="Lienhypertexte"/>
            <w:noProof/>
          </w:rPr>
          <w:t>Les alertes de l’Agence nationale de la sécurité des systèmes d'information</w:t>
        </w:r>
        <w:r>
          <w:rPr>
            <w:noProof/>
            <w:webHidden/>
          </w:rPr>
          <w:tab/>
        </w:r>
        <w:r>
          <w:rPr>
            <w:noProof/>
            <w:webHidden/>
          </w:rPr>
          <w:fldChar w:fldCharType="begin"/>
        </w:r>
        <w:r>
          <w:rPr>
            <w:noProof/>
            <w:webHidden/>
          </w:rPr>
          <w:instrText xml:space="preserve"> PAGEREF _Toc212031433 \h </w:instrText>
        </w:r>
        <w:r>
          <w:rPr>
            <w:noProof/>
            <w:webHidden/>
          </w:rPr>
        </w:r>
        <w:r>
          <w:rPr>
            <w:noProof/>
            <w:webHidden/>
          </w:rPr>
          <w:fldChar w:fldCharType="separate"/>
        </w:r>
        <w:r>
          <w:rPr>
            <w:noProof/>
            <w:webHidden/>
          </w:rPr>
          <w:t>15</w:t>
        </w:r>
        <w:r>
          <w:rPr>
            <w:noProof/>
            <w:webHidden/>
          </w:rPr>
          <w:fldChar w:fldCharType="end"/>
        </w:r>
      </w:hyperlink>
    </w:p>
    <w:p w14:paraId="4655D068" w14:textId="1D1A8C31" w:rsidR="00CF39C1" w:rsidRDefault="00CF39C1" w:rsidP="00CF39C1">
      <w:pPr>
        <w:pStyle w:val="TM4"/>
        <w:tabs>
          <w:tab w:val="left" w:pos="1540"/>
          <w:tab w:val="right" w:leader="underscore" w:pos="9062"/>
        </w:tabs>
        <w:rPr>
          <w:noProof/>
          <w:kern w:val="2"/>
          <w:sz w:val="24"/>
          <w:szCs w:val="24"/>
          <w14:ligatures w14:val="standardContextual"/>
        </w:rPr>
      </w:pPr>
      <w:hyperlink w:anchor="_Toc212031434" w:history="1">
        <w:r w:rsidRPr="00AF1721">
          <w:rPr>
            <w:rStyle w:val="Lienhypertexte"/>
            <w:noProof/>
          </w:rPr>
          <w:t>4.6.4</w:t>
        </w:r>
        <w:r>
          <w:rPr>
            <w:noProof/>
            <w:kern w:val="2"/>
            <w:sz w:val="24"/>
            <w:szCs w:val="24"/>
            <w14:ligatures w14:val="standardContextual"/>
          </w:rPr>
          <w:tab/>
        </w:r>
        <w:r w:rsidRPr="00AF1721">
          <w:rPr>
            <w:rStyle w:val="Lienhypertexte"/>
            <w:noProof/>
          </w:rPr>
          <w:t>La réversibilité et la transférabilité des données</w:t>
        </w:r>
        <w:r>
          <w:rPr>
            <w:noProof/>
            <w:webHidden/>
          </w:rPr>
          <w:tab/>
        </w:r>
        <w:r>
          <w:rPr>
            <w:noProof/>
            <w:webHidden/>
          </w:rPr>
          <w:fldChar w:fldCharType="begin"/>
        </w:r>
        <w:r>
          <w:rPr>
            <w:noProof/>
            <w:webHidden/>
          </w:rPr>
          <w:instrText xml:space="preserve"> PAGEREF _Toc212031434 \h </w:instrText>
        </w:r>
        <w:r>
          <w:rPr>
            <w:noProof/>
            <w:webHidden/>
          </w:rPr>
        </w:r>
        <w:r>
          <w:rPr>
            <w:noProof/>
            <w:webHidden/>
          </w:rPr>
          <w:fldChar w:fldCharType="separate"/>
        </w:r>
        <w:r>
          <w:rPr>
            <w:noProof/>
            <w:webHidden/>
          </w:rPr>
          <w:t>15</w:t>
        </w:r>
        <w:r>
          <w:rPr>
            <w:noProof/>
            <w:webHidden/>
          </w:rPr>
          <w:fldChar w:fldCharType="end"/>
        </w:r>
      </w:hyperlink>
    </w:p>
    <w:p w14:paraId="65291100" w14:textId="5318763F"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35" w:history="1">
        <w:r w:rsidRPr="00AF1721">
          <w:rPr>
            <w:rStyle w:val="Lienhypertexte"/>
            <w:noProof/>
          </w:rPr>
          <w:t>5.</w:t>
        </w:r>
        <w:r>
          <w:rPr>
            <w:b w:val="0"/>
            <w:bCs w:val="0"/>
            <w:noProof/>
            <w:kern w:val="2"/>
            <w:sz w:val="24"/>
            <w:szCs w:val="24"/>
            <w14:ligatures w14:val="standardContextual"/>
          </w:rPr>
          <w:tab/>
        </w:r>
        <w:r w:rsidRPr="00AF1721">
          <w:rPr>
            <w:rStyle w:val="Lienhypertexte"/>
            <w:noProof/>
          </w:rPr>
          <w:t>La reprise des métadonnées et des documents numériques</w:t>
        </w:r>
        <w:r>
          <w:rPr>
            <w:noProof/>
            <w:webHidden/>
          </w:rPr>
          <w:tab/>
        </w:r>
        <w:r>
          <w:rPr>
            <w:noProof/>
            <w:webHidden/>
          </w:rPr>
          <w:fldChar w:fldCharType="begin"/>
        </w:r>
        <w:r>
          <w:rPr>
            <w:noProof/>
            <w:webHidden/>
          </w:rPr>
          <w:instrText xml:space="preserve"> PAGEREF _Toc212031435 \h </w:instrText>
        </w:r>
        <w:r>
          <w:rPr>
            <w:noProof/>
            <w:webHidden/>
          </w:rPr>
        </w:r>
        <w:r>
          <w:rPr>
            <w:noProof/>
            <w:webHidden/>
          </w:rPr>
          <w:fldChar w:fldCharType="separate"/>
        </w:r>
        <w:r>
          <w:rPr>
            <w:noProof/>
            <w:webHidden/>
          </w:rPr>
          <w:t>15</w:t>
        </w:r>
        <w:r>
          <w:rPr>
            <w:noProof/>
            <w:webHidden/>
          </w:rPr>
          <w:fldChar w:fldCharType="end"/>
        </w:r>
      </w:hyperlink>
    </w:p>
    <w:p w14:paraId="737E2A6D" w14:textId="1B72F802"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36" w:history="1">
        <w:r w:rsidRPr="00AF1721">
          <w:rPr>
            <w:rStyle w:val="Lienhypertexte"/>
            <w:noProof/>
          </w:rPr>
          <w:t>6.</w:t>
        </w:r>
        <w:r>
          <w:rPr>
            <w:b w:val="0"/>
            <w:bCs w:val="0"/>
            <w:noProof/>
            <w:kern w:val="2"/>
            <w:sz w:val="24"/>
            <w:szCs w:val="24"/>
            <w14:ligatures w14:val="standardContextual"/>
          </w:rPr>
          <w:tab/>
        </w:r>
        <w:r w:rsidRPr="00AF1721">
          <w:rPr>
            <w:rStyle w:val="Lienhypertexte"/>
            <w:noProof/>
          </w:rPr>
          <w:t>L’architecture technique</w:t>
        </w:r>
        <w:r>
          <w:rPr>
            <w:noProof/>
            <w:webHidden/>
          </w:rPr>
          <w:tab/>
        </w:r>
        <w:r>
          <w:rPr>
            <w:noProof/>
            <w:webHidden/>
          </w:rPr>
          <w:fldChar w:fldCharType="begin"/>
        </w:r>
        <w:r>
          <w:rPr>
            <w:noProof/>
            <w:webHidden/>
          </w:rPr>
          <w:instrText xml:space="preserve"> PAGEREF _Toc212031436 \h </w:instrText>
        </w:r>
        <w:r>
          <w:rPr>
            <w:noProof/>
            <w:webHidden/>
          </w:rPr>
        </w:r>
        <w:r>
          <w:rPr>
            <w:noProof/>
            <w:webHidden/>
          </w:rPr>
          <w:fldChar w:fldCharType="separate"/>
        </w:r>
        <w:r>
          <w:rPr>
            <w:noProof/>
            <w:webHidden/>
          </w:rPr>
          <w:t>16</w:t>
        </w:r>
        <w:r>
          <w:rPr>
            <w:noProof/>
            <w:webHidden/>
          </w:rPr>
          <w:fldChar w:fldCharType="end"/>
        </w:r>
      </w:hyperlink>
    </w:p>
    <w:p w14:paraId="4A2E9A59" w14:textId="555DBB37" w:rsidR="00CF39C1" w:rsidRDefault="00CF39C1" w:rsidP="00CF39C1">
      <w:pPr>
        <w:pStyle w:val="TM3"/>
        <w:tabs>
          <w:tab w:val="left" w:pos="1100"/>
          <w:tab w:val="right" w:leader="underscore" w:pos="9062"/>
        </w:tabs>
        <w:rPr>
          <w:noProof/>
          <w:kern w:val="2"/>
          <w:sz w:val="24"/>
          <w:szCs w:val="24"/>
          <w14:ligatures w14:val="standardContextual"/>
        </w:rPr>
      </w:pPr>
      <w:hyperlink w:anchor="_Toc212031437" w:history="1">
        <w:r w:rsidRPr="00AF1721">
          <w:rPr>
            <w:rStyle w:val="Lienhypertexte"/>
            <w:noProof/>
          </w:rPr>
          <w:t>6.1.</w:t>
        </w:r>
        <w:r>
          <w:rPr>
            <w:noProof/>
            <w:kern w:val="2"/>
            <w:sz w:val="24"/>
            <w:szCs w:val="24"/>
            <w14:ligatures w14:val="standardContextual"/>
          </w:rPr>
          <w:tab/>
        </w:r>
        <w:r w:rsidRPr="00AF1721">
          <w:rPr>
            <w:rStyle w:val="Lienhypertexte"/>
            <w:noProof/>
          </w:rPr>
          <w:t>Les performances</w:t>
        </w:r>
        <w:r>
          <w:rPr>
            <w:noProof/>
            <w:webHidden/>
          </w:rPr>
          <w:tab/>
        </w:r>
        <w:r>
          <w:rPr>
            <w:noProof/>
            <w:webHidden/>
          </w:rPr>
          <w:fldChar w:fldCharType="begin"/>
        </w:r>
        <w:r>
          <w:rPr>
            <w:noProof/>
            <w:webHidden/>
          </w:rPr>
          <w:instrText xml:space="preserve"> PAGEREF _Toc212031437 \h </w:instrText>
        </w:r>
        <w:r>
          <w:rPr>
            <w:noProof/>
            <w:webHidden/>
          </w:rPr>
        </w:r>
        <w:r>
          <w:rPr>
            <w:noProof/>
            <w:webHidden/>
          </w:rPr>
          <w:fldChar w:fldCharType="separate"/>
        </w:r>
        <w:r>
          <w:rPr>
            <w:noProof/>
            <w:webHidden/>
          </w:rPr>
          <w:t>16</w:t>
        </w:r>
        <w:r>
          <w:rPr>
            <w:noProof/>
            <w:webHidden/>
          </w:rPr>
          <w:fldChar w:fldCharType="end"/>
        </w:r>
      </w:hyperlink>
    </w:p>
    <w:p w14:paraId="78E420D2" w14:textId="5184BC5B" w:rsidR="00CF39C1" w:rsidRDefault="00CF39C1" w:rsidP="00CF39C1">
      <w:pPr>
        <w:pStyle w:val="TM3"/>
        <w:tabs>
          <w:tab w:val="left" w:pos="1100"/>
          <w:tab w:val="right" w:leader="underscore" w:pos="9062"/>
        </w:tabs>
        <w:rPr>
          <w:noProof/>
          <w:kern w:val="2"/>
          <w:sz w:val="24"/>
          <w:szCs w:val="24"/>
          <w14:ligatures w14:val="standardContextual"/>
        </w:rPr>
      </w:pPr>
      <w:hyperlink w:anchor="_Toc212031438" w:history="1">
        <w:r w:rsidRPr="00AF1721">
          <w:rPr>
            <w:rStyle w:val="Lienhypertexte"/>
            <w:noProof/>
          </w:rPr>
          <w:t>6.2.</w:t>
        </w:r>
        <w:r>
          <w:rPr>
            <w:noProof/>
            <w:kern w:val="2"/>
            <w:sz w:val="24"/>
            <w:szCs w:val="24"/>
            <w14:ligatures w14:val="standardContextual"/>
          </w:rPr>
          <w:tab/>
        </w:r>
        <w:r w:rsidRPr="00AF1721">
          <w:rPr>
            <w:rStyle w:val="Lienhypertexte"/>
            <w:noProof/>
          </w:rPr>
          <w:t>Les préconisations</w:t>
        </w:r>
        <w:r>
          <w:rPr>
            <w:noProof/>
            <w:webHidden/>
          </w:rPr>
          <w:tab/>
        </w:r>
        <w:r>
          <w:rPr>
            <w:noProof/>
            <w:webHidden/>
          </w:rPr>
          <w:fldChar w:fldCharType="begin"/>
        </w:r>
        <w:r>
          <w:rPr>
            <w:noProof/>
            <w:webHidden/>
          </w:rPr>
          <w:instrText xml:space="preserve"> PAGEREF _Toc212031438 \h </w:instrText>
        </w:r>
        <w:r>
          <w:rPr>
            <w:noProof/>
            <w:webHidden/>
          </w:rPr>
        </w:r>
        <w:r>
          <w:rPr>
            <w:noProof/>
            <w:webHidden/>
          </w:rPr>
          <w:fldChar w:fldCharType="separate"/>
        </w:r>
        <w:r>
          <w:rPr>
            <w:noProof/>
            <w:webHidden/>
          </w:rPr>
          <w:t>16</w:t>
        </w:r>
        <w:r>
          <w:rPr>
            <w:noProof/>
            <w:webHidden/>
          </w:rPr>
          <w:fldChar w:fldCharType="end"/>
        </w:r>
      </w:hyperlink>
    </w:p>
    <w:p w14:paraId="62CC05FB" w14:textId="29E8C6CF" w:rsidR="00CF39C1" w:rsidRDefault="00CF39C1" w:rsidP="00CF39C1">
      <w:pPr>
        <w:pStyle w:val="TM4"/>
        <w:tabs>
          <w:tab w:val="left" w:pos="1540"/>
          <w:tab w:val="right" w:leader="underscore" w:pos="9062"/>
        </w:tabs>
        <w:rPr>
          <w:noProof/>
          <w:kern w:val="2"/>
          <w:sz w:val="24"/>
          <w:szCs w:val="24"/>
          <w14:ligatures w14:val="standardContextual"/>
        </w:rPr>
      </w:pPr>
      <w:hyperlink w:anchor="_Toc212031439" w:history="1">
        <w:r w:rsidRPr="00AF1721">
          <w:rPr>
            <w:rStyle w:val="Lienhypertexte"/>
            <w:noProof/>
          </w:rPr>
          <w:t>5.2.1</w:t>
        </w:r>
        <w:r>
          <w:rPr>
            <w:noProof/>
            <w:kern w:val="2"/>
            <w:sz w:val="24"/>
            <w:szCs w:val="24"/>
            <w14:ligatures w14:val="standardContextual"/>
          </w:rPr>
          <w:tab/>
        </w:r>
        <w:r w:rsidRPr="00AF1721">
          <w:rPr>
            <w:rStyle w:val="Lienhypertexte"/>
            <w:noProof/>
          </w:rPr>
          <w:t>Matériel préconisé</w:t>
        </w:r>
        <w:r>
          <w:rPr>
            <w:noProof/>
            <w:webHidden/>
          </w:rPr>
          <w:tab/>
        </w:r>
        <w:r>
          <w:rPr>
            <w:noProof/>
            <w:webHidden/>
          </w:rPr>
          <w:fldChar w:fldCharType="begin"/>
        </w:r>
        <w:r>
          <w:rPr>
            <w:noProof/>
            <w:webHidden/>
          </w:rPr>
          <w:instrText xml:space="preserve"> PAGEREF _Toc212031439 \h </w:instrText>
        </w:r>
        <w:r>
          <w:rPr>
            <w:noProof/>
            <w:webHidden/>
          </w:rPr>
        </w:r>
        <w:r>
          <w:rPr>
            <w:noProof/>
            <w:webHidden/>
          </w:rPr>
          <w:fldChar w:fldCharType="separate"/>
        </w:r>
        <w:r>
          <w:rPr>
            <w:noProof/>
            <w:webHidden/>
          </w:rPr>
          <w:t>16</w:t>
        </w:r>
        <w:r>
          <w:rPr>
            <w:noProof/>
            <w:webHidden/>
          </w:rPr>
          <w:fldChar w:fldCharType="end"/>
        </w:r>
      </w:hyperlink>
    </w:p>
    <w:p w14:paraId="480E6B63" w14:textId="77A55A57" w:rsidR="00CF39C1" w:rsidRDefault="00CF39C1" w:rsidP="00CF39C1">
      <w:pPr>
        <w:pStyle w:val="TM4"/>
        <w:tabs>
          <w:tab w:val="left" w:pos="1540"/>
          <w:tab w:val="right" w:leader="underscore" w:pos="9062"/>
        </w:tabs>
        <w:rPr>
          <w:noProof/>
          <w:kern w:val="2"/>
          <w:sz w:val="24"/>
          <w:szCs w:val="24"/>
          <w14:ligatures w14:val="standardContextual"/>
        </w:rPr>
      </w:pPr>
      <w:hyperlink w:anchor="_Toc212031440" w:history="1">
        <w:r w:rsidRPr="00AF1721">
          <w:rPr>
            <w:rStyle w:val="Lienhypertexte"/>
            <w:noProof/>
          </w:rPr>
          <w:t>5.2.2</w:t>
        </w:r>
        <w:r>
          <w:rPr>
            <w:noProof/>
            <w:kern w:val="2"/>
            <w:sz w:val="24"/>
            <w:szCs w:val="24"/>
            <w14:ligatures w14:val="standardContextual"/>
          </w:rPr>
          <w:tab/>
        </w:r>
        <w:r w:rsidRPr="00AF1721">
          <w:rPr>
            <w:rStyle w:val="Lienhypertexte"/>
            <w:noProof/>
          </w:rPr>
          <w:t>Exigences réseau</w:t>
        </w:r>
        <w:r>
          <w:rPr>
            <w:noProof/>
            <w:webHidden/>
          </w:rPr>
          <w:tab/>
        </w:r>
        <w:r>
          <w:rPr>
            <w:noProof/>
            <w:webHidden/>
          </w:rPr>
          <w:fldChar w:fldCharType="begin"/>
        </w:r>
        <w:r>
          <w:rPr>
            <w:noProof/>
            <w:webHidden/>
          </w:rPr>
          <w:instrText xml:space="preserve"> PAGEREF _Toc212031440 \h </w:instrText>
        </w:r>
        <w:r>
          <w:rPr>
            <w:noProof/>
            <w:webHidden/>
          </w:rPr>
        </w:r>
        <w:r>
          <w:rPr>
            <w:noProof/>
            <w:webHidden/>
          </w:rPr>
          <w:fldChar w:fldCharType="separate"/>
        </w:r>
        <w:r>
          <w:rPr>
            <w:noProof/>
            <w:webHidden/>
          </w:rPr>
          <w:t>17</w:t>
        </w:r>
        <w:r>
          <w:rPr>
            <w:noProof/>
            <w:webHidden/>
          </w:rPr>
          <w:fldChar w:fldCharType="end"/>
        </w:r>
      </w:hyperlink>
    </w:p>
    <w:p w14:paraId="6C3AA2CF" w14:textId="774333B9"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41" w:history="1">
        <w:r w:rsidRPr="00AF1721">
          <w:rPr>
            <w:rStyle w:val="Lienhypertexte"/>
            <w:noProof/>
          </w:rPr>
          <w:t>7.</w:t>
        </w:r>
        <w:r>
          <w:rPr>
            <w:b w:val="0"/>
            <w:bCs w:val="0"/>
            <w:noProof/>
            <w:kern w:val="2"/>
            <w:sz w:val="24"/>
            <w:szCs w:val="24"/>
            <w14:ligatures w14:val="standardContextual"/>
          </w:rPr>
          <w:tab/>
        </w:r>
        <w:r w:rsidRPr="00AF1721">
          <w:rPr>
            <w:rStyle w:val="Lienhypertexte"/>
            <w:noProof/>
          </w:rPr>
          <w:t>La mise en œuvre</w:t>
        </w:r>
        <w:r>
          <w:rPr>
            <w:noProof/>
            <w:webHidden/>
          </w:rPr>
          <w:tab/>
        </w:r>
        <w:r>
          <w:rPr>
            <w:noProof/>
            <w:webHidden/>
          </w:rPr>
          <w:fldChar w:fldCharType="begin"/>
        </w:r>
        <w:r>
          <w:rPr>
            <w:noProof/>
            <w:webHidden/>
          </w:rPr>
          <w:instrText xml:space="preserve"> PAGEREF _Toc212031441 \h </w:instrText>
        </w:r>
        <w:r>
          <w:rPr>
            <w:noProof/>
            <w:webHidden/>
          </w:rPr>
        </w:r>
        <w:r>
          <w:rPr>
            <w:noProof/>
            <w:webHidden/>
          </w:rPr>
          <w:fldChar w:fldCharType="separate"/>
        </w:r>
        <w:r>
          <w:rPr>
            <w:noProof/>
            <w:webHidden/>
          </w:rPr>
          <w:t>17</w:t>
        </w:r>
        <w:r>
          <w:rPr>
            <w:noProof/>
            <w:webHidden/>
          </w:rPr>
          <w:fldChar w:fldCharType="end"/>
        </w:r>
      </w:hyperlink>
    </w:p>
    <w:p w14:paraId="2084C3FB" w14:textId="52EA20C1" w:rsidR="00CF39C1" w:rsidRDefault="00CF39C1" w:rsidP="00CF39C1">
      <w:pPr>
        <w:pStyle w:val="TM3"/>
        <w:tabs>
          <w:tab w:val="left" w:pos="1100"/>
          <w:tab w:val="right" w:leader="underscore" w:pos="9062"/>
        </w:tabs>
        <w:rPr>
          <w:noProof/>
          <w:kern w:val="2"/>
          <w:sz w:val="24"/>
          <w:szCs w:val="24"/>
          <w14:ligatures w14:val="standardContextual"/>
        </w:rPr>
      </w:pPr>
      <w:hyperlink w:anchor="_Toc212031442" w:history="1">
        <w:r w:rsidRPr="00AF1721">
          <w:rPr>
            <w:rStyle w:val="Lienhypertexte"/>
            <w:noProof/>
          </w:rPr>
          <w:t>7.1.</w:t>
        </w:r>
        <w:r>
          <w:rPr>
            <w:noProof/>
            <w:kern w:val="2"/>
            <w:sz w:val="24"/>
            <w:szCs w:val="24"/>
            <w14:ligatures w14:val="standardContextual"/>
          </w:rPr>
          <w:tab/>
        </w:r>
        <w:r w:rsidRPr="00AF1721">
          <w:rPr>
            <w:rStyle w:val="Lienhypertexte"/>
            <w:noProof/>
          </w:rPr>
          <w:t>La formation</w:t>
        </w:r>
        <w:r>
          <w:rPr>
            <w:noProof/>
            <w:webHidden/>
          </w:rPr>
          <w:tab/>
        </w:r>
        <w:r>
          <w:rPr>
            <w:noProof/>
            <w:webHidden/>
          </w:rPr>
          <w:fldChar w:fldCharType="begin"/>
        </w:r>
        <w:r>
          <w:rPr>
            <w:noProof/>
            <w:webHidden/>
          </w:rPr>
          <w:instrText xml:space="preserve"> PAGEREF _Toc212031442 \h </w:instrText>
        </w:r>
        <w:r>
          <w:rPr>
            <w:noProof/>
            <w:webHidden/>
          </w:rPr>
        </w:r>
        <w:r>
          <w:rPr>
            <w:noProof/>
            <w:webHidden/>
          </w:rPr>
          <w:fldChar w:fldCharType="separate"/>
        </w:r>
        <w:r>
          <w:rPr>
            <w:noProof/>
            <w:webHidden/>
          </w:rPr>
          <w:t>17</w:t>
        </w:r>
        <w:r>
          <w:rPr>
            <w:noProof/>
            <w:webHidden/>
          </w:rPr>
          <w:fldChar w:fldCharType="end"/>
        </w:r>
      </w:hyperlink>
    </w:p>
    <w:p w14:paraId="205F3380" w14:textId="00DB2A22" w:rsidR="00CF39C1" w:rsidRDefault="00CF39C1" w:rsidP="00CF39C1">
      <w:pPr>
        <w:pStyle w:val="TM3"/>
        <w:tabs>
          <w:tab w:val="left" w:pos="1100"/>
          <w:tab w:val="right" w:leader="underscore" w:pos="9062"/>
        </w:tabs>
        <w:rPr>
          <w:noProof/>
          <w:kern w:val="2"/>
          <w:sz w:val="24"/>
          <w:szCs w:val="24"/>
          <w14:ligatures w14:val="standardContextual"/>
        </w:rPr>
      </w:pPr>
      <w:hyperlink w:anchor="_Toc212031443" w:history="1">
        <w:r w:rsidRPr="00AF1721">
          <w:rPr>
            <w:rStyle w:val="Lienhypertexte"/>
            <w:noProof/>
          </w:rPr>
          <w:t>7.2.</w:t>
        </w:r>
        <w:r>
          <w:rPr>
            <w:noProof/>
            <w:kern w:val="2"/>
            <w:sz w:val="24"/>
            <w:szCs w:val="24"/>
            <w14:ligatures w14:val="standardContextual"/>
          </w:rPr>
          <w:tab/>
        </w:r>
        <w:r w:rsidRPr="00AF1721">
          <w:rPr>
            <w:rStyle w:val="Lienhypertexte"/>
            <w:noProof/>
          </w:rPr>
          <w:t>Les autres services d’assistance à la mise en œuvre</w:t>
        </w:r>
        <w:r>
          <w:rPr>
            <w:noProof/>
            <w:webHidden/>
          </w:rPr>
          <w:tab/>
        </w:r>
        <w:r>
          <w:rPr>
            <w:noProof/>
            <w:webHidden/>
          </w:rPr>
          <w:fldChar w:fldCharType="begin"/>
        </w:r>
        <w:r>
          <w:rPr>
            <w:noProof/>
            <w:webHidden/>
          </w:rPr>
          <w:instrText xml:space="preserve"> PAGEREF _Toc212031443 \h </w:instrText>
        </w:r>
        <w:r>
          <w:rPr>
            <w:noProof/>
            <w:webHidden/>
          </w:rPr>
        </w:r>
        <w:r>
          <w:rPr>
            <w:noProof/>
            <w:webHidden/>
          </w:rPr>
          <w:fldChar w:fldCharType="separate"/>
        </w:r>
        <w:r>
          <w:rPr>
            <w:noProof/>
            <w:webHidden/>
          </w:rPr>
          <w:t>18</w:t>
        </w:r>
        <w:r>
          <w:rPr>
            <w:noProof/>
            <w:webHidden/>
          </w:rPr>
          <w:fldChar w:fldCharType="end"/>
        </w:r>
      </w:hyperlink>
    </w:p>
    <w:p w14:paraId="7F477BA1" w14:textId="66F1F7A2"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44" w:history="1">
        <w:r w:rsidRPr="00AF1721">
          <w:rPr>
            <w:rStyle w:val="Lienhypertexte"/>
            <w:noProof/>
          </w:rPr>
          <w:t>8.</w:t>
        </w:r>
        <w:r>
          <w:rPr>
            <w:b w:val="0"/>
            <w:bCs w:val="0"/>
            <w:noProof/>
            <w:kern w:val="2"/>
            <w:sz w:val="24"/>
            <w:szCs w:val="24"/>
            <w14:ligatures w14:val="standardContextual"/>
          </w:rPr>
          <w:tab/>
        </w:r>
        <w:r w:rsidRPr="00AF1721">
          <w:rPr>
            <w:rStyle w:val="Lienhypertexte"/>
            <w:noProof/>
          </w:rPr>
          <w:t>La documentation et les livrables</w:t>
        </w:r>
        <w:r>
          <w:rPr>
            <w:noProof/>
            <w:webHidden/>
          </w:rPr>
          <w:tab/>
        </w:r>
        <w:r>
          <w:rPr>
            <w:noProof/>
            <w:webHidden/>
          </w:rPr>
          <w:fldChar w:fldCharType="begin"/>
        </w:r>
        <w:r>
          <w:rPr>
            <w:noProof/>
            <w:webHidden/>
          </w:rPr>
          <w:instrText xml:space="preserve"> PAGEREF _Toc212031444 \h </w:instrText>
        </w:r>
        <w:r>
          <w:rPr>
            <w:noProof/>
            <w:webHidden/>
          </w:rPr>
        </w:r>
        <w:r>
          <w:rPr>
            <w:noProof/>
            <w:webHidden/>
          </w:rPr>
          <w:fldChar w:fldCharType="separate"/>
        </w:r>
        <w:r>
          <w:rPr>
            <w:noProof/>
            <w:webHidden/>
          </w:rPr>
          <w:t>19</w:t>
        </w:r>
        <w:r>
          <w:rPr>
            <w:noProof/>
            <w:webHidden/>
          </w:rPr>
          <w:fldChar w:fldCharType="end"/>
        </w:r>
      </w:hyperlink>
    </w:p>
    <w:p w14:paraId="745ED04A" w14:textId="3C80128A" w:rsidR="00CF39C1" w:rsidRDefault="00CF39C1" w:rsidP="00CF39C1">
      <w:pPr>
        <w:pStyle w:val="TM1"/>
        <w:rPr>
          <w:b w:val="0"/>
          <w:bCs w:val="0"/>
          <w:i w:val="0"/>
          <w:iCs w:val="0"/>
          <w:noProof/>
          <w:kern w:val="2"/>
          <w14:ligatures w14:val="standardContextual"/>
        </w:rPr>
      </w:pPr>
      <w:hyperlink w:anchor="_Toc212031445" w:history="1">
        <w:r w:rsidRPr="00AF1721">
          <w:rPr>
            <w:rStyle w:val="Lienhypertexte"/>
            <w:noProof/>
          </w:rPr>
          <w:t>Lot 2 : L’hébergement et la maintenance</w:t>
        </w:r>
        <w:r>
          <w:rPr>
            <w:noProof/>
            <w:webHidden/>
          </w:rPr>
          <w:tab/>
        </w:r>
        <w:r>
          <w:rPr>
            <w:noProof/>
            <w:webHidden/>
          </w:rPr>
          <w:fldChar w:fldCharType="begin"/>
        </w:r>
        <w:r>
          <w:rPr>
            <w:noProof/>
            <w:webHidden/>
          </w:rPr>
          <w:instrText xml:space="preserve"> PAGEREF _Toc212031445 \h </w:instrText>
        </w:r>
        <w:r>
          <w:rPr>
            <w:noProof/>
            <w:webHidden/>
          </w:rPr>
        </w:r>
        <w:r>
          <w:rPr>
            <w:noProof/>
            <w:webHidden/>
          </w:rPr>
          <w:fldChar w:fldCharType="separate"/>
        </w:r>
        <w:r>
          <w:rPr>
            <w:noProof/>
            <w:webHidden/>
          </w:rPr>
          <w:t>20</w:t>
        </w:r>
        <w:r>
          <w:rPr>
            <w:noProof/>
            <w:webHidden/>
          </w:rPr>
          <w:fldChar w:fldCharType="end"/>
        </w:r>
      </w:hyperlink>
    </w:p>
    <w:p w14:paraId="74698A03" w14:textId="6C594E18" w:rsidR="00CF39C1" w:rsidRDefault="00CF39C1" w:rsidP="00CF39C1">
      <w:pPr>
        <w:pStyle w:val="TM2"/>
        <w:tabs>
          <w:tab w:val="left" w:pos="660"/>
          <w:tab w:val="right" w:leader="underscore" w:pos="9062"/>
        </w:tabs>
        <w:spacing w:before="0"/>
        <w:rPr>
          <w:b w:val="0"/>
          <w:bCs w:val="0"/>
          <w:noProof/>
          <w:kern w:val="2"/>
          <w:sz w:val="24"/>
          <w:szCs w:val="24"/>
          <w14:ligatures w14:val="standardContextual"/>
        </w:rPr>
      </w:pPr>
      <w:hyperlink w:anchor="_Toc212031446" w:history="1">
        <w:r w:rsidRPr="00AF1721">
          <w:rPr>
            <w:rStyle w:val="Lienhypertexte"/>
            <w:noProof/>
          </w:rPr>
          <w:t>9.</w:t>
        </w:r>
        <w:r>
          <w:rPr>
            <w:b w:val="0"/>
            <w:bCs w:val="0"/>
            <w:noProof/>
            <w:kern w:val="2"/>
            <w:sz w:val="24"/>
            <w:szCs w:val="24"/>
            <w14:ligatures w14:val="standardContextual"/>
          </w:rPr>
          <w:tab/>
        </w:r>
        <w:r w:rsidRPr="00AF1721">
          <w:rPr>
            <w:rStyle w:val="Lienhypertexte"/>
            <w:noProof/>
          </w:rPr>
          <w:t>L’hébergement</w:t>
        </w:r>
        <w:r>
          <w:rPr>
            <w:noProof/>
            <w:webHidden/>
          </w:rPr>
          <w:tab/>
        </w:r>
        <w:r>
          <w:rPr>
            <w:noProof/>
            <w:webHidden/>
          </w:rPr>
          <w:fldChar w:fldCharType="begin"/>
        </w:r>
        <w:r>
          <w:rPr>
            <w:noProof/>
            <w:webHidden/>
          </w:rPr>
          <w:instrText xml:space="preserve"> PAGEREF _Toc212031446 \h </w:instrText>
        </w:r>
        <w:r>
          <w:rPr>
            <w:noProof/>
            <w:webHidden/>
          </w:rPr>
        </w:r>
        <w:r>
          <w:rPr>
            <w:noProof/>
            <w:webHidden/>
          </w:rPr>
          <w:fldChar w:fldCharType="separate"/>
        </w:r>
        <w:r>
          <w:rPr>
            <w:noProof/>
            <w:webHidden/>
          </w:rPr>
          <w:t>20</w:t>
        </w:r>
        <w:r>
          <w:rPr>
            <w:noProof/>
            <w:webHidden/>
          </w:rPr>
          <w:fldChar w:fldCharType="end"/>
        </w:r>
      </w:hyperlink>
    </w:p>
    <w:p w14:paraId="0FE07AEC" w14:textId="14799F2A" w:rsidR="00CF39C1" w:rsidRDefault="00CF39C1" w:rsidP="00CF39C1">
      <w:pPr>
        <w:pStyle w:val="TM2"/>
        <w:tabs>
          <w:tab w:val="left" w:pos="880"/>
          <w:tab w:val="right" w:leader="underscore" w:pos="9062"/>
        </w:tabs>
        <w:spacing w:before="0"/>
        <w:rPr>
          <w:b w:val="0"/>
          <w:bCs w:val="0"/>
          <w:noProof/>
          <w:kern w:val="2"/>
          <w:sz w:val="24"/>
          <w:szCs w:val="24"/>
          <w14:ligatures w14:val="standardContextual"/>
        </w:rPr>
      </w:pPr>
      <w:hyperlink w:anchor="_Toc212031447" w:history="1">
        <w:r w:rsidRPr="00AF1721">
          <w:rPr>
            <w:rStyle w:val="Lienhypertexte"/>
            <w:noProof/>
          </w:rPr>
          <w:t>10.</w:t>
        </w:r>
        <w:r>
          <w:rPr>
            <w:b w:val="0"/>
            <w:bCs w:val="0"/>
            <w:noProof/>
            <w:kern w:val="2"/>
            <w:sz w:val="24"/>
            <w:szCs w:val="24"/>
            <w14:ligatures w14:val="standardContextual"/>
          </w:rPr>
          <w:tab/>
        </w:r>
        <w:r w:rsidRPr="00AF1721">
          <w:rPr>
            <w:rStyle w:val="Lienhypertexte"/>
            <w:noProof/>
          </w:rPr>
          <w:t>La maintenance et le suivi</w:t>
        </w:r>
        <w:r>
          <w:rPr>
            <w:noProof/>
            <w:webHidden/>
          </w:rPr>
          <w:tab/>
        </w:r>
        <w:r>
          <w:rPr>
            <w:noProof/>
            <w:webHidden/>
          </w:rPr>
          <w:fldChar w:fldCharType="begin"/>
        </w:r>
        <w:r>
          <w:rPr>
            <w:noProof/>
            <w:webHidden/>
          </w:rPr>
          <w:instrText xml:space="preserve"> PAGEREF _Toc212031447 \h </w:instrText>
        </w:r>
        <w:r>
          <w:rPr>
            <w:noProof/>
            <w:webHidden/>
          </w:rPr>
        </w:r>
        <w:r>
          <w:rPr>
            <w:noProof/>
            <w:webHidden/>
          </w:rPr>
          <w:fldChar w:fldCharType="separate"/>
        </w:r>
        <w:r>
          <w:rPr>
            <w:noProof/>
            <w:webHidden/>
          </w:rPr>
          <w:t>20</w:t>
        </w:r>
        <w:r>
          <w:rPr>
            <w:noProof/>
            <w:webHidden/>
          </w:rPr>
          <w:fldChar w:fldCharType="end"/>
        </w:r>
      </w:hyperlink>
    </w:p>
    <w:p w14:paraId="31D85D84" w14:textId="4219F5AB" w:rsidR="00CF39C1" w:rsidRDefault="00CF39C1" w:rsidP="00CF39C1">
      <w:pPr>
        <w:pStyle w:val="TM3"/>
        <w:tabs>
          <w:tab w:val="left" w:pos="1320"/>
          <w:tab w:val="right" w:leader="underscore" w:pos="9062"/>
        </w:tabs>
        <w:rPr>
          <w:noProof/>
          <w:kern w:val="2"/>
          <w:sz w:val="24"/>
          <w:szCs w:val="24"/>
          <w14:ligatures w14:val="standardContextual"/>
        </w:rPr>
      </w:pPr>
      <w:hyperlink w:anchor="_Toc212031448" w:history="1">
        <w:r w:rsidRPr="00AF1721">
          <w:rPr>
            <w:rStyle w:val="Lienhypertexte"/>
            <w:noProof/>
          </w:rPr>
          <w:t>10.1.</w:t>
        </w:r>
        <w:r>
          <w:rPr>
            <w:noProof/>
            <w:kern w:val="2"/>
            <w:sz w:val="24"/>
            <w:szCs w:val="24"/>
            <w14:ligatures w14:val="standardContextual"/>
          </w:rPr>
          <w:tab/>
        </w:r>
        <w:r w:rsidRPr="00AF1721">
          <w:rPr>
            <w:rStyle w:val="Lienhypertexte"/>
            <w:noProof/>
          </w:rPr>
          <w:t>Les montées de version</w:t>
        </w:r>
        <w:r>
          <w:rPr>
            <w:noProof/>
            <w:webHidden/>
          </w:rPr>
          <w:tab/>
        </w:r>
        <w:r>
          <w:rPr>
            <w:noProof/>
            <w:webHidden/>
          </w:rPr>
          <w:fldChar w:fldCharType="begin"/>
        </w:r>
        <w:r>
          <w:rPr>
            <w:noProof/>
            <w:webHidden/>
          </w:rPr>
          <w:instrText xml:space="preserve"> PAGEREF _Toc212031448 \h </w:instrText>
        </w:r>
        <w:r>
          <w:rPr>
            <w:noProof/>
            <w:webHidden/>
          </w:rPr>
        </w:r>
        <w:r>
          <w:rPr>
            <w:noProof/>
            <w:webHidden/>
          </w:rPr>
          <w:fldChar w:fldCharType="separate"/>
        </w:r>
        <w:r>
          <w:rPr>
            <w:noProof/>
            <w:webHidden/>
          </w:rPr>
          <w:t>21</w:t>
        </w:r>
        <w:r>
          <w:rPr>
            <w:noProof/>
            <w:webHidden/>
          </w:rPr>
          <w:fldChar w:fldCharType="end"/>
        </w:r>
      </w:hyperlink>
    </w:p>
    <w:p w14:paraId="54886A1E" w14:textId="06FFBC97" w:rsidR="00CF39C1" w:rsidRDefault="00CF39C1" w:rsidP="00CF39C1">
      <w:pPr>
        <w:pStyle w:val="TM3"/>
        <w:tabs>
          <w:tab w:val="left" w:pos="1320"/>
          <w:tab w:val="right" w:leader="underscore" w:pos="9062"/>
        </w:tabs>
        <w:rPr>
          <w:noProof/>
          <w:kern w:val="2"/>
          <w:sz w:val="24"/>
          <w:szCs w:val="24"/>
          <w14:ligatures w14:val="standardContextual"/>
        </w:rPr>
      </w:pPr>
      <w:hyperlink w:anchor="_Toc212031449" w:history="1">
        <w:r w:rsidRPr="00AF1721">
          <w:rPr>
            <w:rStyle w:val="Lienhypertexte"/>
            <w:noProof/>
          </w:rPr>
          <w:t>10.2.</w:t>
        </w:r>
        <w:r>
          <w:rPr>
            <w:noProof/>
            <w:kern w:val="2"/>
            <w:sz w:val="24"/>
            <w:szCs w:val="24"/>
            <w14:ligatures w14:val="standardContextual"/>
          </w:rPr>
          <w:tab/>
        </w:r>
        <w:r w:rsidRPr="00AF1721">
          <w:rPr>
            <w:rStyle w:val="Lienhypertexte"/>
            <w:noProof/>
          </w:rPr>
          <w:t>La mise à niveau des environnements de test, de formation et de production</w:t>
        </w:r>
        <w:r>
          <w:rPr>
            <w:noProof/>
            <w:webHidden/>
          </w:rPr>
          <w:tab/>
        </w:r>
        <w:r>
          <w:rPr>
            <w:noProof/>
            <w:webHidden/>
          </w:rPr>
          <w:fldChar w:fldCharType="begin"/>
        </w:r>
        <w:r>
          <w:rPr>
            <w:noProof/>
            <w:webHidden/>
          </w:rPr>
          <w:instrText xml:space="preserve"> PAGEREF _Toc212031449 \h </w:instrText>
        </w:r>
        <w:r>
          <w:rPr>
            <w:noProof/>
            <w:webHidden/>
          </w:rPr>
        </w:r>
        <w:r>
          <w:rPr>
            <w:noProof/>
            <w:webHidden/>
          </w:rPr>
          <w:fldChar w:fldCharType="separate"/>
        </w:r>
        <w:r>
          <w:rPr>
            <w:noProof/>
            <w:webHidden/>
          </w:rPr>
          <w:t>22</w:t>
        </w:r>
        <w:r>
          <w:rPr>
            <w:noProof/>
            <w:webHidden/>
          </w:rPr>
          <w:fldChar w:fldCharType="end"/>
        </w:r>
      </w:hyperlink>
    </w:p>
    <w:p w14:paraId="105BE096" w14:textId="453FF716" w:rsidR="00CF39C1" w:rsidRDefault="00CF39C1" w:rsidP="00CF39C1">
      <w:pPr>
        <w:pStyle w:val="TM3"/>
        <w:tabs>
          <w:tab w:val="left" w:pos="1320"/>
          <w:tab w:val="right" w:leader="underscore" w:pos="9062"/>
        </w:tabs>
        <w:rPr>
          <w:noProof/>
          <w:kern w:val="2"/>
          <w:sz w:val="24"/>
          <w:szCs w:val="24"/>
          <w14:ligatures w14:val="standardContextual"/>
        </w:rPr>
      </w:pPr>
      <w:hyperlink w:anchor="_Toc212031450" w:history="1">
        <w:r w:rsidRPr="00AF1721">
          <w:rPr>
            <w:rStyle w:val="Lienhypertexte"/>
            <w:noProof/>
          </w:rPr>
          <w:t>10.3.</w:t>
        </w:r>
        <w:r>
          <w:rPr>
            <w:noProof/>
            <w:kern w:val="2"/>
            <w:sz w:val="24"/>
            <w:szCs w:val="24"/>
            <w14:ligatures w14:val="standardContextual"/>
          </w:rPr>
          <w:tab/>
        </w:r>
        <w:r w:rsidRPr="00AF1721">
          <w:rPr>
            <w:rStyle w:val="Lienhypertexte"/>
            <w:noProof/>
          </w:rPr>
          <w:t>L’équipe de maintenance</w:t>
        </w:r>
        <w:r>
          <w:rPr>
            <w:noProof/>
            <w:webHidden/>
          </w:rPr>
          <w:tab/>
        </w:r>
        <w:r>
          <w:rPr>
            <w:noProof/>
            <w:webHidden/>
          </w:rPr>
          <w:fldChar w:fldCharType="begin"/>
        </w:r>
        <w:r>
          <w:rPr>
            <w:noProof/>
            <w:webHidden/>
          </w:rPr>
          <w:instrText xml:space="preserve"> PAGEREF _Toc212031450 \h </w:instrText>
        </w:r>
        <w:r>
          <w:rPr>
            <w:noProof/>
            <w:webHidden/>
          </w:rPr>
        </w:r>
        <w:r>
          <w:rPr>
            <w:noProof/>
            <w:webHidden/>
          </w:rPr>
          <w:fldChar w:fldCharType="separate"/>
        </w:r>
        <w:r>
          <w:rPr>
            <w:noProof/>
            <w:webHidden/>
          </w:rPr>
          <w:t>22</w:t>
        </w:r>
        <w:r>
          <w:rPr>
            <w:noProof/>
            <w:webHidden/>
          </w:rPr>
          <w:fldChar w:fldCharType="end"/>
        </w:r>
      </w:hyperlink>
    </w:p>
    <w:p w14:paraId="2FC38C3F" w14:textId="378F17E1" w:rsidR="00CF39C1" w:rsidRDefault="00CF39C1" w:rsidP="00CF39C1">
      <w:pPr>
        <w:pStyle w:val="TM2"/>
        <w:tabs>
          <w:tab w:val="left" w:pos="880"/>
          <w:tab w:val="right" w:leader="underscore" w:pos="9062"/>
        </w:tabs>
        <w:spacing w:before="0"/>
        <w:rPr>
          <w:b w:val="0"/>
          <w:bCs w:val="0"/>
          <w:noProof/>
          <w:kern w:val="2"/>
          <w:sz w:val="24"/>
          <w:szCs w:val="24"/>
          <w14:ligatures w14:val="standardContextual"/>
        </w:rPr>
      </w:pPr>
      <w:hyperlink w:anchor="_Toc212031451" w:history="1">
        <w:r w:rsidRPr="00AF1721">
          <w:rPr>
            <w:rStyle w:val="Lienhypertexte"/>
            <w:noProof/>
          </w:rPr>
          <w:t>11.</w:t>
        </w:r>
        <w:r>
          <w:rPr>
            <w:b w:val="0"/>
            <w:bCs w:val="0"/>
            <w:noProof/>
            <w:kern w:val="2"/>
            <w:sz w:val="24"/>
            <w:szCs w:val="24"/>
            <w14:ligatures w14:val="standardContextual"/>
          </w:rPr>
          <w:tab/>
        </w:r>
        <w:r w:rsidRPr="00AF1721">
          <w:rPr>
            <w:rStyle w:val="Lienhypertexte"/>
            <w:noProof/>
          </w:rPr>
          <w:t>Le partage des responsabilités d’exploitation du système hébergé</w:t>
        </w:r>
        <w:r>
          <w:rPr>
            <w:noProof/>
            <w:webHidden/>
          </w:rPr>
          <w:tab/>
        </w:r>
        <w:r>
          <w:rPr>
            <w:noProof/>
            <w:webHidden/>
          </w:rPr>
          <w:fldChar w:fldCharType="begin"/>
        </w:r>
        <w:r>
          <w:rPr>
            <w:noProof/>
            <w:webHidden/>
          </w:rPr>
          <w:instrText xml:space="preserve"> PAGEREF _Toc212031451 \h </w:instrText>
        </w:r>
        <w:r>
          <w:rPr>
            <w:noProof/>
            <w:webHidden/>
          </w:rPr>
        </w:r>
        <w:r>
          <w:rPr>
            <w:noProof/>
            <w:webHidden/>
          </w:rPr>
          <w:fldChar w:fldCharType="separate"/>
        </w:r>
        <w:r>
          <w:rPr>
            <w:noProof/>
            <w:webHidden/>
          </w:rPr>
          <w:t>22</w:t>
        </w:r>
        <w:r>
          <w:rPr>
            <w:noProof/>
            <w:webHidden/>
          </w:rPr>
          <w:fldChar w:fldCharType="end"/>
        </w:r>
      </w:hyperlink>
    </w:p>
    <w:p w14:paraId="7BE817BD" w14:textId="4F218FDF" w:rsidR="00CF39C1" w:rsidRDefault="00CF39C1" w:rsidP="00CF39C1">
      <w:pPr>
        <w:pStyle w:val="TM3"/>
        <w:tabs>
          <w:tab w:val="left" w:pos="1320"/>
          <w:tab w:val="right" w:leader="underscore" w:pos="9062"/>
        </w:tabs>
        <w:rPr>
          <w:noProof/>
          <w:kern w:val="2"/>
          <w:sz w:val="24"/>
          <w:szCs w:val="24"/>
          <w14:ligatures w14:val="standardContextual"/>
        </w:rPr>
      </w:pPr>
      <w:hyperlink w:anchor="_Toc212031452" w:history="1">
        <w:r w:rsidRPr="00AF1721">
          <w:rPr>
            <w:rStyle w:val="Lienhypertexte"/>
            <w:noProof/>
          </w:rPr>
          <w:t>11.1.</w:t>
        </w:r>
        <w:r>
          <w:rPr>
            <w:noProof/>
            <w:kern w:val="2"/>
            <w:sz w:val="24"/>
            <w:szCs w:val="24"/>
            <w14:ligatures w14:val="standardContextual"/>
          </w:rPr>
          <w:tab/>
        </w:r>
        <w:r w:rsidRPr="00AF1721">
          <w:rPr>
            <w:rStyle w:val="Lienhypertexte"/>
            <w:noProof/>
          </w:rPr>
          <w:t>Les responsabilités d’exploitation qu’il assume en tant qu’hébergeur</w:t>
        </w:r>
        <w:r>
          <w:rPr>
            <w:noProof/>
            <w:webHidden/>
          </w:rPr>
          <w:tab/>
        </w:r>
        <w:r>
          <w:rPr>
            <w:noProof/>
            <w:webHidden/>
          </w:rPr>
          <w:fldChar w:fldCharType="begin"/>
        </w:r>
        <w:r>
          <w:rPr>
            <w:noProof/>
            <w:webHidden/>
          </w:rPr>
          <w:instrText xml:space="preserve"> PAGEREF _Toc212031452 \h </w:instrText>
        </w:r>
        <w:r>
          <w:rPr>
            <w:noProof/>
            <w:webHidden/>
          </w:rPr>
        </w:r>
        <w:r>
          <w:rPr>
            <w:noProof/>
            <w:webHidden/>
          </w:rPr>
          <w:fldChar w:fldCharType="separate"/>
        </w:r>
        <w:r>
          <w:rPr>
            <w:noProof/>
            <w:webHidden/>
          </w:rPr>
          <w:t>22</w:t>
        </w:r>
        <w:r>
          <w:rPr>
            <w:noProof/>
            <w:webHidden/>
          </w:rPr>
          <w:fldChar w:fldCharType="end"/>
        </w:r>
      </w:hyperlink>
    </w:p>
    <w:p w14:paraId="11E3991C" w14:textId="71C6FA73" w:rsidR="00CF39C1" w:rsidRDefault="00CF39C1" w:rsidP="00CF39C1">
      <w:pPr>
        <w:pStyle w:val="TM3"/>
        <w:tabs>
          <w:tab w:val="left" w:pos="1320"/>
          <w:tab w:val="right" w:leader="underscore" w:pos="9062"/>
        </w:tabs>
        <w:rPr>
          <w:noProof/>
          <w:kern w:val="2"/>
          <w:sz w:val="24"/>
          <w:szCs w:val="24"/>
          <w14:ligatures w14:val="standardContextual"/>
        </w:rPr>
      </w:pPr>
      <w:hyperlink w:anchor="_Toc212031453" w:history="1">
        <w:r w:rsidRPr="00AF1721">
          <w:rPr>
            <w:rStyle w:val="Lienhypertexte"/>
            <w:noProof/>
          </w:rPr>
          <w:t>11.2.</w:t>
        </w:r>
        <w:r>
          <w:rPr>
            <w:noProof/>
            <w:kern w:val="2"/>
            <w:sz w:val="24"/>
            <w:szCs w:val="24"/>
            <w14:ligatures w14:val="standardContextual"/>
          </w:rPr>
          <w:tab/>
        </w:r>
        <w:r w:rsidRPr="00AF1721">
          <w:rPr>
            <w:rStyle w:val="Lienhypertexte"/>
            <w:noProof/>
          </w:rPr>
          <w:t>Les travaux d’exploitation restant à la charge de l’Enssib</w:t>
        </w:r>
        <w:r>
          <w:rPr>
            <w:noProof/>
            <w:webHidden/>
          </w:rPr>
          <w:tab/>
        </w:r>
        <w:r>
          <w:rPr>
            <w:noProof/>
            <w:webHidden/>
          </w:rPr>
          <w:fldChar w:fldCharType="begin"/>
        </w:r>
        <w:r>
          <w:rPr>
            <w:noProof/>
            <w:webHidden/>
          </w:rPr>
          <w:instrText xml:space="preserve"> PAGEREF _Toc212031453 \h </w:instrText>
        </w:r>
        <w:r>
          <w:rPr>
            <w:noProof/>
            <w:webHidden/>
          </w:rPr>
        </w:r>
        <w:r>
          <w:rPr>
            <w:noProof/>
            <w:webHidden/>
          </w:rPr>
          <w:fldChar w:fldCharType="separate"/>
        </w:r>
        <w:r>
          <w:rPr>
            <w:noProof/>
            <w:webHidden/>
          </w:rPr>
          <w:t>22</w:t>
        </w:r>
        <w:r>
          <w:rPr>
            <w:noProof/>
            <w:webHidden/>
          </w:rPr>
          <w:fldChar w:fldCharType="end"/>
        </w:r>
      </w:hyperlink>
    </w:p>
    <w:p w14:paraId="63758CEE" w14:textId="34855EE1" w:rsidR="00CF39C1" w:rsidRDefault="00CF39C1" w:rsidP="00CF39C1">
      <w:pPr>
        <w:pStyle w:val="TM2"/>
        <w:tabs>
          <w:tab w:val="left" w:pos="880"/>
          <w:tab w:val="right" w:leader="underscore" w:pos="9062"/>
        </w:tabs>
        <w:spacing w:before="0"/>
        <w:rPr>
          <w:b w:val="0"/>
          <w:bCs w:val="0"/>
          <w:noProof/>
          <w:kern w:val="2"/>
          <w:sz w:val="24"/>
          <w:szCs w:val="24"/>
          <w14:ligatures w14:val="standardContextual"/>
        </w:rPr>
      </w:pPr>
      <w:hyperlink w:anchor="_Toc212031454" w:history="1">
        <w:r w:rsidRPr="00AF1721">
          <w:rPr>
            <w:rStyle w:val="Lienhypertexte"/>
            <w:noProof/>
          </w:rPr>
          <w:t>12.</w:t>
        </w:r>
        <w:r>
          <w:rPr>
            <w:b w:val="0"/>
            <w:bCs w:val="0"/>
            <w:noProof/>
            <w:kern w:val="2"/>
            <w:sz w:val="24"/>
            <w:szCs w:val="24"/>
            <w14:ligatures w14:val="standardContextual"/>
          </w:rPr>
          <w:tab/>
        </w:r>
        <w:r w:rsidRPr="00AF1721">
          <w:rPr>
            <w:rStyle w:val="Lienhypertexte"/>
            <w:noProof/>
          </w:rPr>
          <w:t>L’obligation de résultat et la garantie</w:t>
        </w:r>
        <w:r>
          <w:rPr>
            <w:noProof/>
            <w:webHidden/>
          </w:rPr>
          <w:tab/>
        </w:r>
        <w:r>
          <w:rPr>
            <w:noProof/>
            <w:webHidden/>
          </w:rPr>
          <w:fldChar w:fldCharType="begin"/>
        </w:r>
        <w:r>
          <w:rPr>
            <w:noProof/>
            <w:webHidden/>
          </w:rPr>
          <w:instrText xml:space="preserve"> PAGEREF _Toc212031454 \h </w:instrText>
        </w:r>
        <w:r>
          <w:rPr>
            <w:noProof/>
            <w:webHidden/>
          </w:rPr>
        </w:r>
        <w:r>
          <w:rPr>
            <w:noProof/>
            <w:webHidden/>
          </w:rPr>
          <w:fldChar w:fldCharType="separate"/>
        </w:r>
        <w:r>
          <w:rPr>
            <w:noProof/>
            <w:webHidden/>
          </w:rPr>
          <w:t>22</w:t>
        </w:r>
        <w:r>
          <w:rPr>
            <w:noProof/>
            <w:webHidden/>
          </w:rPr>
          <w:fldChar w:fldCharType="end"/>
        </w:r>
      </w:hyperlink>
    </w:p>
    <w:p w14:paraId="2FAC646C" w14:textId="37B0D175" w:rsidR="00CF39C1" w:rsidRDefault="00CF39C1" w:rsidP="00CF39C1">
      <w:pPr>
        <w:pStyle w:val="TM1"/>
        <w:rPr>
          <w:b w:val="0"/>
          <w:bCs w:val="0"/>
          <w:i w:val="0"/>
          <w:iCs w:val="0"/>
          <w:noProof/>
          <w:kern w:val="2"/>
          <w14:ligatures w14:val="standardContextual"/>
        </w:rPr>
      </w:pPr>
      <w:hyperlink w:anchor="_Toc212031455" w:history="1">
        <w:r w:rsidRPr="00AF1721">
          <w:rPr>
            <w:rStyle w:val="Lienhypertexte"/>
            <w:noProof/>
          </w:rPr>
          <w:t>Récapitulatifs</w:t>
        </w:r>
        <w:r>
          <w:rPr>
            <w:noProof/>
            <w:webHidden/>
          </w:rPr>
          <w:tab/>
        </w:r>
        <w:r>
          <w:rPr>
            <w:noProof/>
            <w:webHidden/>
          </w:rPr>
          <w:fldChar w:fldCharType="begin"/>
        </w:r>
        <w:r>
          <w:rPr>
            <w:noProof/>
            <w:webHidden/>
          </w:rPr>
          <w:instrText xml:space="preserve"> PAGEREF _Toc212031455 \h </w:instrText>
        </w:r>
        <w:r>
          <w:rPr>
            <w:noProof/>
            <w:webHidden/>
          </w:rPr>
        </w:r>
        <w:r>
          <w:rPr>
            <w:noProof/>
            <w:webHidden/>
          </w:rPr>
          <w:fldChar w:fldCharType="separate"/>
        </w:r>
        <w:r>
          <w:rPr>
            <w:noProof/>
            <w:webHidden/>
          </w:rPr>
          <w:t>24</w:t>
        </w:r>
        <w:r>
          <w:rPr>
            <w:noProof/>
            <w:webHidden/>
          </w:rPr>
          <w:fldChar w:fldCharType="end"/>
        </w:r>
      </w:hyperlink>
    </w:p>
    <w:p w14:paraId="03955489" w14:textId="2B71AD66" w:rsidR="00CF39C1" w:rsidRDefault="00CF39C1" w:rsidP="00CF39C1">
      <w:pPr>
        <w:pStyle w:val="TM2"/>
        <w:tabs>
          <w:tab w:val="left" w:pos="880"/>
          <w:tab w:val="right" w:leader="underscore" w:pos="9062"/>
        </w:tabs>
        <w:spacing w:before="0"/>
        <w:rPr>
          <w:b w:val="0"/>
          <w:bCs w:val="0"/>
          <w:noProof/>
          <w:kern w:val="2"/>
          <w:sz w:val="24"/>
          <w:szCs w:val="24"/>
          <w14:ligatures w14:val="standardContextual"/>
        </w:rPr>
      </w:pPr>
      <w:hyperlink w:anchor="_Toc212031456" w:history="1">
        <w:r w:rsidRPr="00AF1721">
          <w:rPr>
            <w:rStyle w:val="Lienhypertexte"/>
            <w:noProof/>
          </w:rPr>
          <w:t>13.</w:t>
        </w:r>
        <w:r>
          <w:rPr>
            <w:b w:val="0"/>
            <w:bCs w:val="0"/>
            <w:noProof/>
            <w:kern w:val="2"/>
            <w:sz w:val="24"/>
            <w:szCs w:val="24"/>
            <w14:ligatures w14:val="standardContextual"/>
          </w:rPr>
          <w:tab/>
        </w:r>
        <w:r w:rsidRPr="00AF1721">
          <w:rPr>
            <w:rStyle w:val="Lienhypertexte"/>
            <w:noProof/>
          </w:rPr>
          <w:t>Fonctionnalités</w:t>
        </w:r>
        <w:r>
          <w:rPr>
            <w:noProof/>
            <w:webHidden/>
          </w:rPr>
          <w:tab/>
        </w:r>
        <w:r>
          <w:rPr>
            <w:noProof/>
            <w:webHidden/>
          </w:rPr>
          <w:fldChar w:fldCharType="begin"/>
        </w:r>
        <w:r>
          <w:rPr>
            <w:noProof/>
            <w:webHidden/>
          </w:rPr>
          <w:instrText xml:space="preserve"> PAGEREF _Toc212031456 \h </w:instrText>
        </w:r>
        <w:r>
          <w:rPr>
            <w:noProof/>
            <w:webHidden/>
          </w:rPr>
        </w:r>
        <w:r>
          <w:rPr>
            <w:noProof/>
            <w:webHidden/>
          </w:rPr>
          <w:fldChar w:fldCharType="separate"/>
        </w:r>
        <w:r>
          <w:rPr>
            <w:noProof/>
            <w:webHidden/>
          </w:rPr>
          <w:t>24</w:t>
        </w:r>
        <w:r>
          <w:rPr>
            <w:noProof/>
            <w:webHidden/>
          </w:rPr>
          <w:fldChar w:fldCharType="end"/>
        </w:r>
      </w:hyperlink>
    </w:p>
    <w:p w14:paraId="12D8C252" w14:textId="3D4513AD" w:rsidR="00CF39C1" w:rsidRDefault="00CF39C1" w:rsidP="00CF39C1">
      <w:pPr>
        <w:pStyle w:val="TM2"/>
        <w:tabs>
          <w:tab w:val="left" w:pos="880"/>
          <w:tab w:val="right" w:leader="underscore" w:pos="9062"/>
        </w:tabs>
        <w:spacing w:before="0"/>
        <w:rPr>
          <w:b w:val="0"/>
          <w:bCs w:val="0"/>
          <w:noProof/>
          <w:kern w:val="2"/>
          <w:sz w:val="24"/>
          <w:szCs w:val="24"/>
          <w14:ligatures w14:val="standardContextual"/>
        </w:rPr>
      </w:pPr>
      <w:hyperlink w:anchor="_Toc212031457" w:history="1">
        <w:r w:rsidRPr="00AF1721">
          <w:rPr>
            <w:rStyle w:val="Lienhypertexte"/>
            <w:noProof/>
          </w:rPr>
          <w:t>14.</w:t>
        </w:r>
        <w:r>
          <w:rPr>
            <w:b w:val="0"/>
            <w:bCs w:val="0"/>
            <w:noProof/>
            <w:kern w:val="2"/>
            <w:sz w:val="24"/>
            <w:szCs w:val="24"/>
            <w14:ligatures w14:val="standardContextual"/>
          </w:rPr>
          <w:tab/>
        </w:r>
        <w:r w:rsidRPr="00AF1721">
          <w:rPr>
            <w:rStyle w:val="Lienhypertexte"/>
            <w:noProof/>
          </w:rPr>
          <w:t>Prestations</w:t>
        </w:r>
        <w:r>
          <w:rPr>
            <w:noProof/>
            <w:webHidden/>
          </w:rPr>
          <w:tab/>
        </w:r>
        <w:r>
          <w:rPr>
            <w:noProof/>
            <w:webHidden/>
          </w:rPr>
          <w:fldChar w:fldCharType="begin"/>
        </w:r>
        <w:r>
          <w:rPr>
            <w:noProof/>
            <w:webHidden/>
          </w:rPr>
          <w:instrText xml:space="preserve"> PAGEREF _Toc212031457 \h </w:instrText>
        </w:r>
        <w:r>
          <w:rPr>
            <w:noProof/>
            <w:webHidden/>
          </w:rPr>
        </w:r>
        <w:r>
          <w:rPr>
            <w:noProof/>
            <w:webHidden/>
          </w:rPr>
          <w:fldChar w:fldCharType="separate"/>
        </w:r>
        <w:r>
          <w:rPr>
            <w:noProof/>
            <w:webHidden/>
          </w:rPr>
          <w:t>26</w:t>
        </w:r>
        <w:r>
          <w:rPr>
            <w:noProof/>
            <w:webHidden/>
          </w:rPr>
          <w:fldChar w:fldCharType="end"/>
        </w:r>
      </w:hyperlink>
    </w:p>
    <w:p w14:paraId="20A38042" w14:textId="7DF8AC3B" w:rsidR="00CF39C1" w:rsidRDefault="00CF39C1" w:rsidP="00CF39C1">
      <w:pPr>
        <w:pStyle w:val="TM2"/>
        <w:tabs>
          <w:tab w:val="left" w:pos="880"/>
          <w:tab w:val="right" w:leader="underscore" w:pos="9062"/>
        </w:tabs>
        <w:spacing w:before="0"/>
        <w:rPr>
          <w:b w:val="0"/>
          <w:bCs w:val="0"/>
          <w:noProof/>
          <w:kern w:val="2"/>
          <w:sz w:val="24"/>
          <w:szCs w:val="24"/>
          <w14:ligatures w14:val="standardContextual"/>
        </w:rPr>
      </w:pPr>
      <w:hyperlink w:anchor="_Toc212031458" w:history="1">
        <w:r w:rsidRPr="00AF1721">
          <w:rPr>
            <w:rStyle w:val="Lienhypertexte"/>
            <w:noProof/>
          </w:rPr>
          <w:t>15.</w:t>
        </w:r>
        <w:r>
          <w:rPr>
            <w:b w:val="0"/>
            <w:bCs w:val="0"/>
            <w:noProof/>
            <w:kern w:val="2"/>
            <w:sz w:val="24"/>
            <w:szCs w:val="24"/>
            <w14:ligatures w14:val="standardContextual"/>
          </w:rPr>
          <w:tab/>
        </w:r>
        <w:r w:rsidRPr="00AF1721">
          <w:rPr>
            <w:rStyle w:val="Lienhypertexte"/>
            <w:noProof/>
          </w:rPr>
          <w:t>Commentaires</w:t>
        </w:r>
        <w:r>
          <w:rPr>
            <w:noProof/>
            <w:webHidden/>
          </w:rPr>
          <w:tab/>
        </w:r>
        <w:r>
          <w:rPr>
            <w:noProof/>
            <w:webHidden/>
          </w:rPr>
          <w:fldChar w:fldCharType="begin"/>
        </w:r>
        <w:r>
          <w:rPr>
            <w:noProof/>
            <w:webHidden/>
          </w:rPr>
          <w:instrText xml:space="preserve"> PAGEREF _Toc212031458 \h </w:instrText>
        </w:r>
        <w:r>
          <w:rPr>
            <w:noProof/>
            <w:webHidden/>
          </w:rPr>
        </w:r>
        <w:r>
          <w:rPr>
            <w:noProof/>
            <w:webHidden/>
          </w:rPr>
          <w:fldChar w:fldCharType="separate"/>
        </w:r>
        <w:r>
          <w:rPr>
            <w:noProof/>
            <w:webHidden/>
          </w:rPr>
          <w:t>29</w:t>
        </w:r>
        <w:r>
          <w:rPr>
            <w:noProof/>
            <w:webHidden/>
          </w:rPr>
          <w:fldChar w:fldCharType="end"/>
        </w:r>
      </w:hyperlink>
    </w:p>
    <w:p w14:paraId="2829E1E2" w14:textId="3B7C2DDB" w:rsidR="00341060" w:rsidRDefault="006D0A6C" w:rsidP="00CF39C1">
      <w:r>
        <w:rPr>
          <w:b/>
          <w:bCs/>
          <w:i/>
          <w:iCs/>
          <w:sz w:val="24"/>
          <w:szCs w:val="24"/>
        </w:rPr>
        <w:fldChar w:fldCharType="end"/>
      </w:r>
      <w:r w:rsidR="00341060">
        <w:br w:type="page"/>
      </w:r>
    </w:p>
    <w:p w14:paraId="12BC5F3F" w14:textId="68111048" w:rsidR="007E2E28" w:rsidRPr="00341060" w:rsidRDefault="007E2E28" w:rsidP="007C3521">
      <w:pPr>
        <w:pStyle w:val="Titre"/>
        <w:rPr>
          <w:sz w:val="48"/>
          <w:szCs w:val="48"/>
        </w:rPr>
      </w:pPr>
      <w:bookmarkStart w:id="1" w:name="_Toc212031403"/>
      <w:r w:rsidRPr="00341060">
        <w:rPr>
          <w:sz w:val="48"/>
          <w:szCs w:val="48"/>
        </w:rPr>
        <w:lastRenderedPageBreak/>
        <w:t>Introduction</w:t>
      </w:r>
      <w:bookmarkEnd w:id="1"/>
    </w:p>
    <w:p w14:paraId="5F9EA0D8" w14:textId="5F319205" w:rsidR="006825AD" w:rsidRPr="002E6FBE" w:rsidRDefault="007E2E28" w:rsidP="003B39A1">
      <w:pPr>
        <w:spacing w:after="120"/>
        <w:jc w:val="both"/>
      </w:pPr>
      <w:r w:rsidRPr="00D77B95">
        <w:t xml:space="preserve">L’objectif du présent document est d’obtenir de chaque </w:t>
      </w:r>
      <w:r w:rsidR="000F33A3">
        <w:t>candidat</w:t>
      </w:r>
      <w:r w:rsidRPr="00D77B95">
        <w:t xml:space="preserve"> des informations précises et </w:t>
      </w:r>
      <w:r w:rsidRPr="002E6FBE">
        <w:t xml:space="preserve">comparables à celles des autres </w:t>
      </w:r>
      <w:r w:rsidR="000F33A3" w:rsidRPr="002E6FBE">
        <w:t>candidat</w:t>
      </w:r>
      <w:r w:rsidRPr="002E6FBE">
        <w:t xml:space="preserve">s. </w:t>
      </w:r>
    </w:p>
    <w:p w14:paraId="459AF73E" w14:textId="202D1B0A" w:rsidR="001471AC" w:rsidRPr="00CC4018" w:rsidRDefault="001471AC" w:rsidP="002E6FBE">
      <w:pPr>
        <w:spacing w:after="120"/>
      </w:pPr>
      <w:r w:rsidRPr="002E6FBE">
        <w:t>Etant donné que la bibliothèque numérique mise en place sera le résultat d’un dialogue entre l’Enssib et le titulaire qui devront trouver ensemble les solutions les plus efficaces et efficientes pour</w:t>
      </w:r>
      <w:r w:rsidRPr="00CC4018">
        <w:t xml:space="preserve"> atteindre les objectifs (contraintes techniques, temporelles et budgétaires)</w:t>
      </w:r>
      <w:r w:rsidR="00CC4018" w:rsidRPr="00CC4018">
        <w:t xml:space="preserve">, le candidat est vivement encouragé à exposer dans le détail les démarches et options qu’il juge les plus pertinentes en cohérence avec le phasage et le calendrier qu’il suggère.  </w:t>
      </w:r>
    </w:p>
    <w:p w14:paraId="55BEE6C6" w14:textId="4120C4CB" w:rsidR="007E2E28" w:rsidRPr="003B39A1" w:rsidRDefault="007E2E28" w:rsidP="00FE1761">
      <w:pPr>
        <w:pStyle w:val="Titre1"/>
        <w:numPr>
          <w:ilvl w:val="0"/>
          <w:numId w:val="5"/>
        </w:numPr>
        <w:spacing w:before="0" w:after="120"/>
        <w:ind w:left="357" w:hanging="357"/>
        <w:rPr>
          <w:sz w:val="32"/>
          <w:szCs w:val="32"/>
        </w:rPr>
      </w:pPr>
      <w:bookmarkStart w:id="2" w:name="_Toc318093913"/>
      <w:bookmarkStart w:id="3" w:name="_Toc385399283"/>
      <w:bookmarkStart w:id="4" w:name="_Toc413901870"/>
      <w:bookmarkStart w:id="5" w:name="_Toc457219519"/>
      <w:bookmarkStart w:id="6" w:name="_Toc35005224"/>
      <w:bookmarkStart w:id="7" w:name="_Toc212031404"/>
      <w:r w:rsidRPr="003B39A1">
        <w:rPr>
          <w:sz w:val="32"/>
          <w:szCs w:val="32"/>
        </w:rPr>
        <w:t xml:space="preserve">Le </w:t>
      </w:r>
      <w:r w:rsidR="000F33A3" w:rsidRPr="003B39A1">
        <w:rPr>
          <w:sz w:val="32"/>
          <w:szCs w:val="32"/>
        </w:rPr>
        <w:t>candidat</w:t>
      </w:r>
      <w:bookmarkEnd w:id="2"/>
      <w:bookmarkEnd w:id="3"/>
      <w:bookmarkEnd w:id="4"/>
      <w:bookmarkEnd w:id="5"/>
      <w:bookmarkEnd w:id="6"/>
      <w:bookmarkEnd w:id="7"/>
    </w:p>
    <w:tbl>
      <w:tblPr>
        <w:tblStyle w:val="TableauGrille1Clair-Accentuation1"/>
        <w:tblW w:w="5000" w:type="pct"/>
        <w:tblLook w:val="0680" w:firstRow="0" w:lastRow="0" w:firstColumn="1" w:lastColumn="0" w:noHBand="1" w:noVBand="1"/>
      </w:tblPr>
      <w:tblGrid>
        <w:gridCol w:w="3695"/>
        <w:gridCol w:w="5367"/>
      </w:tblGrid>
      <w:tr w:rsidR="007E2E28" w14:paraId="2590A2E4"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17A82B86" w14:textId="77777777" w:rsidR="007E2E28" w:rsidRDefault="007E2E28" w:rsidP="003B39A1">
            <w:r w:rsidRPr="00D77B95">
              <w:rPr>
                <w:rFonts w:ascii="Calibri" w:hAnsi="Calibri"/>
              </w:rPr>
              <w:t>Nom du responsable de la proposition commerciale</w:t>
            </w:r>
          </w:p>
        </w:tc>
        <w:tc>
          <w:tcPr>
            <w:tcW w:w="2961" w:type="pct"/>
            <w:vAlign w:val="center"/>
          </w:tcPr>
          <w:p w14:paraId="299A753E"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4E01C7BA"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38C5D6BA" w14:textId="77777777" w:rsidR="007E2E28" w:rsidRDefault="007E2E28" w:rsidP="003B39A1">
            <w:r w:rsidRPr="00D77B95">
              <w:rPr>
                <w:rFonts w:ascii="Calibri" w:hAnsi="Calibri"/>
              </w:rPr>
              <w:t>N° de téléphone</w:t>
            </w:r>
          </w:p>
        </w:tc>
        <w:tc>
          <w:tcPr>
            <w:tcW w:w="2961" w:type="pct"/>
            <w:vAlign w:val="center"/>
          </w:tcPr>
          <w:p w14:paraId="18CB6581"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04F2F93C"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3557F773" w14:textId="7683AE98" w:rsidR="007E2E28" w:rsidRDefault="007E2E28" w:rsidP="003B39A1">
            <w:r w:rsidRPr="00D77B95">
              <w:rPr>
                <w:rFonts w:ascii="Calibri" w:hAnsi="Calibri"/>
              </w:rPr>
              <w:t xml:space="preserve">Nom du </w:t>
            </w:r>
            <w:r w:rsidR="000F33A3">
              <w:rPr>
                <w:rFonts w:ascii="Calibri" w:hAnsi="Calibri"/>
              </w:rPr>
              <w:t>candidat</w:t>
            </w:r>
          </w:p>
        </w:tc>
        <w:tc>
          <w:tcPr>
            <w:tcW w:w="2961" w:type="pct"/>
            <w:vAlign w:val="center"/>
          </w:tcPr>
          <w:p w14:paraId="0ABCB831"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1E57EF8D"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78502692" w14:textId="77777777" w:rsidR="007E2E28" w:rsidRDefault="007E2E28" w:rsidP="003B39A1">
            <w:r w:rsidRPr="00D77B95">
              <w:rPr>
                <w:rFonts w:ascii="Calibri" w:hAnsi="Calibri"/>
              </w:rPr>
              <w:t>Forme juridique</w:t>
            </w:r>
          </w:p>
        </w:tc>
        <w:tc>
          <w:tcPr>
            <w:tcW w:w="2961" w:type="pct"/>
            <w:vAlign w:val="center"/>
          </w:tcPr>
          <w:p w14:paraId="35E49C96"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442C5E02"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5000" w:type="pct"/>
            <w:gridSpan w:val="2"/>
            <w:vAlign w:val="center"/>
          </w:tcPr>
          <w:p w14:paraId="7DF1E6B3" w14:textId="36B702BA" w:rsidR="007E2E28" w:rsidRDefault="007E2E28" w:rsidP="003B39A1">
            <w:r w:rsidRPr="00D77B95">
              <w:rPr>
                <w:rFonts w:ascii="Calibri" w:hAnsi="Calibri"/>
              </w:rPr>
              <w:t xml:space="preserve">Activités principales (par importance décroissante du chiffre d'affaires en </w:t>
            </w:r>
            <w:r w:rsidR="000F33A3">
              <w:rPr>
                <w:rFonts w:ascii="Calibri" w:hAnsi="Calibri"/>
              </w:rPr>
              <w:t>20</w:t>
            </w:r>
            <w:r w:rsidR="006D57DC">
              <w:rPr>
                <w:rFonts w:ascii="Calibri" w:hAnsi="Calibri"/>
              </w:rPr>
              <w:t>2</w:t>
            </w:r>
            <w:r w:rsidR="00717A82">
              <w:rPr>
                <w:rFonts w:ascii="Calibri" w:hAnsi="Calibri"/>
              </w:rPr>
              <w:t>4</w:t>
            </w:r>
            <w:r w:rsidRPr="00D77B95">
              <w:rPr>
                <w:rFonts w:ascii="Calibri" w:hAnsi="Calibri"/>
              </w:rPr>
              <w:t>)</w:t>
            </w:r>
          </w:p>
        </w:tc>
      </w:tr>
      <w:tr w:rsidR="007E2E28" w14:paraId="30D0C12F"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751F4BAA" w14:textId="77777777" w:rsidR="007E2E28" w:rsidRDefault="007E2E28" w:rsidP="003B39A1">
            <w:pPr>
              <w:pStyle w:val="puce05"/>
              <w:tabs>
                <w:tab w:val="clear" w:pos="360"/>
                <w:tab w:val="num" w:pos="284"/>
              </w:tabs>
            </w:pPr>
            <w:r w:rsidRPr="00D77B95">
              <w:rPr>
                <w:rFonts w:ascii="Calibri" w:hAnsi="Calibri"/>
              </w:rPr>
              <w:t>Première activité, par son chiffre d'affaires</w:t>
            </w:r>
          </w:p>
        </w:tc>
        <w:tc>
          <w:tcPr>
            <w:tcW w:w="2961" w:type="pct"/>
            <w:vAlign w:val="center"/>
          </w:tcPr>
          <w:p w14:paraId="4CA6A9E6"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44EBD0C5"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538FFFBD" w14:textId="77777777" w:rsidR="007E2E28" w:rsidRDefault="007E2E28" w:rsidP="00FE1761">
            <w:pPr>
              <w:pStyle w:val="puce05"/>
              <w:numPr>
                <w:ilvl w:val="0"/>
                <w:numId w:val="1"/>
              </w:numPr>
              <w:tabs>
                <w:tab w:val="clear" w:pos="360"/>
                <w:tab w:val="num" w:pos="284"/>
              </w:tabs>
            </w:pPr>
            <w:r w:rsidRPr="00D77B95">
              <w:rPr>
                <w:rFonts w:ascii="Calibri" w:hAnsi="Calibri"/>
              </w:rPr>
              <w:t>Deuxième activité, par son chiffre d'affaires</w:t>
            </w:r>
          </w:p>
        </w:tc>
        <w:tc>
          <w:tcPr>
            <w:tcW w:w="2961" w:type="pct"/>
            <w:vAlign w:val="center"/>
          </w:tcPr>
          <w:p w14:paraId="5652E36E"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7E8BFE59"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5B4FF4B" w14:textId="77777777" w:rsidR="007E2E28" w:rsidRDefault="007E2E28" w:rsidP="003B39A1">
            <w:pPr>
              <w:pStyle w:val="puce05"/>
              <w:tabs>
                <w:tab w:val="clear" w:pos="360"/>
                <w:tab w:val="num" w:pos="284"/>
              </w:tabs>
            </w:pPr>
            <w:r w:rsidRPr="00D77B95">
              <w:rPr>
                <w:rFonts w:ascii="Calibri" w:hAnsi="Calibri"/>
              </w:rPr>
              <w:t>Troisième activité, par son chiffre d'affaires</w:t>
            </w:r>
          </w:p>
        </w:tc>
        <w:tc>
          <w:tcPr>
            <w:tcW w:w="2961" w:type="pct"/>
            <w:vAlign w:val="center"/>
          </w:tcPr>
          <w:p w14:paraId="2BB29F0A"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6DBDB61E"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66CBED16" w14:textId="77777777" w:rsidR="007E2E28" w:rsidRDefault="007E2E28" w:rsidP="003B39A1">
            <w:r w:rsidRPr="00D77B95">
              <w:rPr>
                <w:rFonts w:ascii="Calibri" w:hAnsi="Calibri"/>
              </w:rPr>
              <w:t>Lieu d'implantation des services techniques</w:t>
            </w:r>
          </w:p>
        </w:tc>
        <w:tc>
          <w:tcPr>
            <w:tcW w:w="2961" w:type="pct"/>
            <w:vAlign w:val="center"/>
          </w:tcPr>
          <w:p w14:paraId="38534653"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6E894E5C"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200802E" w14:textId="33846862" w:rsidR="007E2E28" w:rsidRDefault="007E2E28" w:rsidP="00FE1761">
            <w:pPr>
              <w:pStyle w:val="puce05"/>
              <w:numPr>
                <w:ilvl w:val="0"/>
                <w:numId w:val="2"/>
              </w:numPr>
              <w:tabs>
                <w:tab w:val="clear" w:pos="360"/>
                <w:tab w:val="num" w:pos="284"/>
              </w:tabs>
            </w:pPr>
            <w:r w:rsidRPr="00D77B95">
              <w:rPr>
                <w:rFonts w:ascii="Calibri" w:hAnsi="Calibri"/>
              </w:rPr>
              <w:t xml:space="preserve">Maintenance des </w:t>
            </w:r>
            <w:r w:rsidR="00717A82">
              <w:rPr>
                <w:rFonts w:ascii="Calibri" w:hAnsi="Calibri"/>
              </w:rPr>
              <w:t>solutions logicielles</w:t>
            </w:r>
          </w:p>
        </w:tc>
        <w:tc>
          <w:tcPr>
            <w:tcW w:w="2961" w:type="pct"/>
            <w:vAlign w:val="center"/>
          </w:tcPr>
          <w:p w14:paraId="0842321E"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7E2E28" w14:paraId="096B536F"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49018BC" w14:textId="03C7FD31" w:rsidR="007E2E28" w:rsidRDefault="000F33A3" w:rsidP="00FE1761">
            <w:pPr>
              <w:pStyle w:val="puce05"/>
              <w:numPr>
                <w:ilvl w:val="0"/>
                <w:numId w:val="2"/>
              </w:numPr>
              <w:tabs>
                <w:tab w:val="clear" w:pos="360"/>
                <w:tab w:val="num" w:pos="284"/>
              </w:tabs>
            </w:pPr>
            <w:r>
              <w:rPr>
                <w:rFonts w:ascii="Calibri" w:hAnsi="Calibri"/>
              </w:rPr>
              <w:t xml:space="preserve">Hébergement des </w:t>
            </w:r>
            <w:r w:rsidR="00717A82">
              <w:rPr>
                <w:rFonts w:ascii="Calibri" w:hAnsi="Calibri"/>
              </w:rPr>
              <w:t xml:space="preserve">solutions </w:t>
            </w:r>
            <w:r>
              <w:rPr>
                <w:rFonts w:ascii="Calibri" w:hAnsi="Calibri"/>
              </w:rPr>
              <w:t>logiciel</w:t>
            </w:r>
            <w:r w:rsidR="00717A82">
              <w:rPr>
                <w:rFonts w:ascii="Calibri" w:hAnsi="Calibri"/>
              </w:rPr>
              <w:t>le</w:t>
            </w:r>
            <w:r>
              <w:rPr>
                <w:rFonts w:ascii="Calibri" w:hAnsi="Calibri"/>
              </w:rPr>
              <w:t xml:space="preserve">s et des données </w:t>
            </w:r>
          </w:p>
        </w:tc>
        <w:tc>
          <w:tcPr>
            <w:tcW w:w="2961" w:type="pct"/>
            <w:vAlign w:val="center"/>
          </w:tcPr>
          <w:p w14:paraId="47119AC5" w14:textId="77777777" w:rsidR="007E2E28" w:rsidRDefault="007E2E28" w:rsidP="003B39A1">
            <w:pPr>
              <w:cnfStyle w:val="000000000000" w:firstRow="0" w:lastRow="0" w:firstColumn="0" w:lastColumn="0" w:oddVBand="0" w:evenVBand="0" w:oddHBand="0" w:evenHBand="0" w:firstRowFirstColumn="0" w:firstRowLastColumn="0" w:lastRowFirstColumn="0" w:lastRowLastColumn="0"/>
            </w:pPr>
          </w:p>
        </w:tc>
      </w:tr>
      <w:tr w:rsidR="000F33A3" w14:paraId="78AA2DCF"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0C3DC34" w14:textId="70BE42C7" w:rsidR="000F33A3" w:rsidRPr="00D77B95" w:rsidRDefault="000F33A3" w:rsidP="00FE1761">
            <w:pPr>
              <w:pStyle w:val="puce05"/>
              <w:numPr>
                <w:ilvl w:val="0"/>
                <w:numId w:val="2"/>
              </w:numPr>
              <w:tabs>
                <w:tab w:val="clear" w:pos="360"/>
                <w:tab w:val="num" w:pos="284"/>
              </w:tabs>
              <w:rPr>
                <w:rFonts w:ascii="Calibri" w:hAnsi="Calibri"/>
              </w:rPr>
            </w:pPr>
            <w:r w:rsidRPr="00D77B95">
              <w:rPr>
                <w:rFonts w:ascii="Calibri" w:hAnsi="Calibri"/>
              </w:rPr>
              <w:t>Autres services techniques</w:t>
            </w:r>
          </w:p>
        </w:tc>
        <w:tc>
          <w:tcPr>
            <w:tcW w:w="2961" w:type="pct"/>
            <w:vAlign w:val="center"/>
          </w:tcPr>
          <w:p w14:paraId="14E38D23" w14:textId="77777777" w:rsidR="000F33A3" w:rsidRDefault="000F33A3" w:rsidP="003B39A1">
            <w:pPr>
              <w:cnfStyle w:val="000000000000" w:firstRow="0" w:lastRow="0" w:firstColumn="0" w:lastColumn="0" w:oddVBand="0" w:evenVBand="0" w:oddHBand="0" w:evenHBand="0" w:firstRowFirstColumn="0" w:firstRowLastColumn="0" w:lastRowFirstColumn="0" w:lastRowLastColumn="0"/>
            </w:pPr>
          </w:p>
        </w:tc>
      </w:tr>
      <w:tr w:rsidR="007E2E28" w14:paraId="7D844529"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04842FDD" w14:textId="14906D91" w:rsidR="007E2E28" w:rsidRDefault="007E2E28" w:rsidP="003B39A1">
            <w:r w:rsidRPr="00D77B95">
              <w:rPr>
                <w:rFonts w:ascii="Calibri" w:hAnsi="Calibri"/>
              </w:rPr>
              <w:t xml:space="preserve">Effectif total employé par le </w:t>
            </w:r>
            <w:r w:rsidR="000F33A3">
              <w:rPr>
                <w:rFonts w:ascii="Calibri" w:hAnsi="Calibri"/>
              </w:rPr>
              <w:t>candidat</w:t>
            </w:r>
            <w:r w:rsidRPr="00D77B95">
              <w:rPr>
                <w:rFonts w:ascii="Calibri" w:hAnsi="Calibri"/>
              </w:rPr>
              <w:t xml:space="preserve">, en équivalent temps plein, </w:t>
            </w:r>
            <w:r w:rsidRPr="00B600FA">
              <w:rPr>
                <w:rFonts w:ascii="Calibri" w:hAnsi="Calibri"/>
              </w:rPr>
              <w:t>au 1</w:t>
            </w:r>
            <w:r w:rsidRPr="00B600FA">
              <w:rPr>
                <w:rFonts w:ascii="Calibri" w:hAnsi="Calibri"/>
                <w:vertAlign w:val="superscript"/>
              </w:rPr>
              <w:t>er</w:t>
            </w:r>
            <w:r w:rsidRPr="00B600FA">
              <w:rPr>
                <w:rFonts w:ascii="Calibri" w:hAnsi="Calibri"/>
              </w:rPr>
              <w:t xml:space="preserve"> janvier </w:t>
            </w:r>
            <w:r w:rsidR="000F33A3" w:rsidRPr="00B600FA">
              <w:rPr>
                <w:rFonts w:ascii="Calibri" w:hAnsi="Calibri"/>
              </w:rPr>
              <w:t>202</w:t>
            </w:r>
            <w:r w:rsidR="00717A82" w:rsidRPr="00B600FA">
              <w:rPr>
                <w:rFonts w:ascii="Calibri" w:hAnsi="Calibri"/>
              </w:rPr>
              <w:t>5</w:t>
            </w:r>
          </w:p>
        </w:tc>
        <w:tc>
          <w:tcPr>
            <w:tcW w:w="2961" w:type="pct"/>
            <w:vAlign w:val="center"/>
          </w:tcPr>
          <w:p w14:paraId="5E2CF372" w14:textId="5A282DBA" w:rsidR="00E44372" w:rsidRDefault="00E44372" w:rsidP="003B39A1">
            <w:pPr>
              <w:cnfStyle w:val="000000000000" w:firstRow="0" w:lastRow="0" w:firstColumn="0" w:lastColumn="0" w:oddVBand="0" w:evenVBand="0" w:oddHBand="0" w:evenHBand="0" w:firstRowFirstColumn="0" w:firstRowLastColumn="0" w:lastRowFirstColumn="0" w:lastRowLastColumn="0"/>
            </w:pPr>
          </w:p>
        </w:tc>
      </w:tr>
    </w:tbl>
    <w:p w14:paraId="54923DC4" w14:textId="0779F7A5" w:rsidR="007E2E28" w:rsidRPr="00E44372" w:rsidRDefault="007E2E28" w:rsidP="00E44372">
      <w:pPr>
        <w:pStyle w:val="Titre1"/>
        <w:numPr>
          <w:ilvl w:val="0"/>
          <w:numId w:val="5"/>
        </w:numPr>
        <w:spacing w:before="0" w:after="120"/>
        <w:ind w:left="357" w:hanging="357"/>
        <w:rPr>
          <w:sz w:val="32"/>
          <w:szCs w:val="32"/>
        </w:rPr>
      </w:pPr>
      <w:bookmarkStart w:id="8" w:name="_Toc318093930"/>
      <w:bookmarkStart w:id="9" w:name="_Toc385399300"/>
      <w:bookmarkStart w:id="10" w:name="_Toc413901909"/>
      <w:bookmarkStart w:id="11" w:name="_Toc457219538"/>
      <w:bookmarkStart w:id="12" w:name="_Toc35005225"/>
      <w:bookmarkStart w:id="13" w:name="_Toc212031405"/>
      <w:bookmarkStart w:id="14" w:name="_Toc318093914"/>
      <w:bookmarkStart w:id="15" w:name="_Toc385399284"/>
      <w:bookmarkStart w:id="16" w:name="_Toc413901871"/>
      <w:bookmarkStart w:id="17" w:name="_Toc457219520"/>
      <w:r w:rsidRPr="00E44372">
        <w:rPr>
          <w:sz w:val="32"/>
          <w:szCs w:val="32"/>
        </w:rPr>
        <w:t>Les références</w:t>
      </w:r>
      <w:bookmarkEnd w:id="8"/>
      <w:bookmarkEnd w:id="9"/>
      <w:bookmarkEnd w:id="10"/>
      <w:bookmarkEnd w:id="11"/>
      <w:bookmarkEnd w:id="12"/>
      <w:bookmarkEnd w:id="13"/>
    </w:p>
    <w:p w14:paraId="09585AB4" w14:textId="783E14CD" w:rsidR="007E2E28" w:rsidRPr="00D77B95" w:rsidRDefault="007E2E28" w:rsidP="003B39A1">
      <w:pPr>
        <w:spacing w:after="120"/>
        <w:jc w:val="both"/>
      </w:pPr>
      <w:r w:rsidRPr="00D77B95">
        <w:t xml:space="preserve">Le </w:t>
      </w:r>
      <w:r w:rsidR="000F33A3">
        <w:t>candidat</w:t>
      </w:r>
      <w:r w:rsidRPr="00D77B95">
        <w:t xml:space="preserve"> précise ci-dessous ses propres références en les classant comme indiqué. S'il fait mention de références d'un sous-traitant ou d'un cotraitant, voire d'une personne de l'équipe d'intervention, il l'indique sans ambiguïté.</w:t>
      </w:r>
    </w:p>
    <w:p w14:paraId="1D9C5E58" w14:textId="04A09B42" w:rsidR="007E2E28" w:rsidRPr="003B39A1" w:rsidRDefault="007E2E28" w:rsidP="00FE1761">
      <w:pPr>
        <w:pStyle w:val="Titre2"/>
        <w:numPr>
          <w:ilvl w:val="1"/>
          <w:numId w:val="5"/>
        </w:numPr>
        <w:spacing w:before="120" w:after="120"/>
        <w:rPr>
          <w:sz w:val="28"/>
          <w:szCs w:val="28"/>
        </w:rPr>
      </w:pPr>
      <w:bookmarkStart w:id="18" w:name="_Toc413901910"/>
      <w:bookmarkStart w:id="19" w:name="_Toc212031406"/>
      <w:r w:rsidRPr="003B39A1">
        <w:rPr>
          <w:sz w:val="28"/>
          <w:szCs w:val="28"/>
        </w:rPr>
        <w:t>Références françaises et étrangères</w:t>
      </w:r>
      <w:bookmarkEnd w:id="18"/>
      <w:bookmarkEnd w:id="19"/>
      <w:r w:rsidRPr="003B39A1">
        <w:rPr>
          <w:sz w:val="28"/>
          <w:szCs w:val="28"/>
        </w:rPr>
        <w:t xml:space="preserve"> </w:t>
      </w:r>
    </w:p>
    <w:p w14:paraId="12DC1D3B" w14:textId="2B8AF535" w:rsidR="007E2E28" w:rsidRPr="00D77B95" w:rsidRDefault="007E2E28">
      <w:pPr>
        <w:spacing w:after="120"/>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indique le nombre de ses clients </w:t>
      </w:r>
      <w:r w:rsidR="00717A82">
        <w:rPr>
          <w:rFonts w:ascii="Calibri" w:hAnsi="Calibri"/>
        </w:rPr>
        <w:t xml:space="preserve">ayant déployé la solution </w:t>
      </w:r>
      <w:proofErr w:type="spellStart"/>
      <w:r w:rsidR="00717A82">
        <w:rPr>
          <w:rFonts w:ascii="Calibri" w:hAnsi="Calibri"/>
        </w:rPr>
        <w:t>Omeka</w:t>
      </w:r>
      <w:proofErr w:type="spellEnd"/>
      <w:r w:rsidR="00717A82">
        <w:rPr>
          <w:rFonts w:ascii="Calibri" w:hAnsi="Calibri"/>
        </w:rPr>
        <w:t xml:space="preserve"> S et un ou des sites de consultation</w:t>
      </w:r>
      <w:r w:rsidRPr="00D77B95">
        <w:rPr>
          <w:rFonts w:ascii="Calibri" w:hAnsi="Calibri"/>
        </w:rPr>
        <w:t>, en fonction de la taille de la configuration et de la date de signature du contrat.</w:t>
      </w:r>
    </w:p>
    <w:tbl>
      <w:tblPr>
        <w:tblStyle w:val="TableauGrille1Clair-Accentuation1"/>
        <w:tblW w:w="5000" w:type="pct"/>
        <w:tblLook w:val="06A0" w:firstRow="1" w:lastRow="0" w:firstColumn="1" w:lastColumn="0" w:noHBand="1" w:noVBand="1"/>
      </w:tblPr>
      <w:tblGrid>
        <w:gridCol w:w="2858"/>
        <w:gridCol w:w="2068"/>
        <w:gridCol w:w="2068"/>
        <w:gridCol w:w="2068"/>
      </w:tblGrid>
      <w:tr w:rsidR="007E2E28" w:rsidRPr="00967E42" w14:paraId="70F16AD7" w14:textId="77777777" w:rsidTr="00A2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7" w:type="pct"/>
            <w:vAlign w:val="center"/>
          </w:tcPr>
          <w:p w14:paraId="215A09F2" w14:textId="311E31EE" w:rsidR="007E2E28" w:rsidRPr="00967E42" w:rsidRDefault="007E2E28" w:rsidP="00DB2630">
            <w:pPr>
              <w:pStyle w:val="TM1"/>
            </w:pPr>
          </w:p>
        </w:tc>
        <w:tc>
          <w:tcPr>
            <w:tcW w:w="1141" w:type="pct"/>
            <w:vAlign w:val="center"/>
          </w:tcPr>
          <w:p w14:paraId="163C5485" w14:textId="400F9F73" w:rsidR="007E2E28" w:rsidRPr="00967E42" w:rsidRDefault="00A16114" w:rsidP="00A25F34">
            <w:pPr>
              <w:cnfStyle w:val="100000000000" w:firstRow="1" w:lastRow="0" w:firstColumn="0" w:lastColumn="0" w:oddVBand="0" w:evenVBand="0" w:oddHBand="0" w:evenHBand="0" w:firstRowFirstColumn="0" w:firstRowLastColumn="0" w:lastRowFirstColumn="0" w:lastRowLastColumn="0"/>
            </w:pPr>
            <w:r w:rsidRPr="00967E42">
              <w:rPr>
                <w:rFonts w:ascii="Calibri" w:hAnsi="Calibri"/>
              </w:rPr>
              <w:t>Avant</w:t>
            </w:r>
            <w:r w:rsidR="007E2E28" w:rsidRPr="00967E42">
              <w:rPr>
                <w:rFonts w:ascii="Calibri" w:hAnsi="Calibri"/>
              </w:rPr>
              <w:t xml:space="preserve"> </w:t>
            </w:r>
            <w:r w:rsidR="000F33A3" w:rsidRPr="00967E42">
              <w:rPr>
                <w:rFonts w:ascii="Calibri" w:hAnsi="Calibri"/>
              </w:rPr>
              <w:t>20</w:t>
            </w:r>
            <w:r w:rsidR="008866FA">
              <w:rPr>
                <w:rFonts w:ascii="Calibri" w:hAnsi="Calibri"/>
              </w:rPr>
              <w:t>2</w:t>
            </w:r>
            <w:r w:rsidR="00717A82">
              <w:rPr>
                <w:rFonts w:ascii="Calibri" w:hAnsi="Calibri"/>
              </w:rPr>
              <w:t>4</w:t>
            </w:r>
          </w:p>
        </w:tc>
        <w:tc>
          <w:tcPr>
            <w:tcW w:w="1141" w:type="pct"/>
            <w:vAlign w:val="center"/>
          </w:tcPr>
          <w:p w14:paraId="2383305C" w14:textId="62D3EBB0" w:rsidR="007E2E28" w:rsidRPr="00967E42" w:rsidRDefault="00A16114" w:rsidP="00A25F34">
            <w:pPr>
              <w:cnfStyle w:val="100000000000" w:firstRow="1" w:lastRow="0" w:firstColumn="0" w:lastColumn="0" w:oddVBand="0" w:evenVBand="0" w:oddHBand="0" w:evenHBand="0" w:firstRowFirstColumn="0" w:firstRowLastColumn="0" w:lastRowFirstColumn="0" w:lastRowLastColumn="0"/>
            </w:pPr>
            <w:r w:rsidRPr="00967E42">
              <w:rPr>
                <w:rFonts w:ascii="Calibri" w:hAnsi="Calibri"/>
              </w:rPr>
              <w:t>En</w:t>
            </w:r>
            <w:r w:rsidR="007E2E28" w:rsidRPr="00967E42">
              <w:rPr>
                <w:rFonts w:ascii="Calibri" w:hAnsi="Calibri"/>
              </w:rPr>
              <w:t xml:space="preserve"> </w:t>
            </w:r>
            <w:r w:rsidR="000F33A3" w:rsidRPr="00967E42">
              <w:rPr>
                <w:rFonts w:ascii="Calibri" w:hAnsi="Calibri"/>
              </w:rPr>
              <w:t>20</w:t>
            </w:r>
            <w:r w:rsidR="008866FA">
              <w:rPr>
                <w:rFonts w:ascii="Calibri" w:hAnsi="Calibri"/>
              </w:rPr>
              <w:t>2</w:t>
            </w:r>
            <w:r w:rsidR="00717A82">
              <w:rPr>
                <w:rFonts w:ascii="Calibri" w:hAnsi="Calibri"/>
              </w:rPr>
              <w:t>4</w:t>
            </w:r>
          </w:p>
        </w:tc>
        <w:tc>
          <w:tcPr>
            <w:tcW w:w="1141" w:type="pct"/>
            <w:vAlign w:val="center"/>
          </w:tcPr>
          <w:p w14:paraId="7AE2FC2E" w14:textId="2FD67888" w:rsidR="007E2E28" w:rsidRPr="00967E42" w:rsidRDefault="00A16114" w:rsidP="00A25F34">
            <w:pPr>
              <w:cnfStyle w:val="100000000000" w:firstRow="1" w:lastRow="0" w:firstColumn="0" w:lastColumn="0" w:oddVBand="0" w:evenVBand="0" w:oddHBand="0" w:evenHBand="0" w:firstRowFirstColumn="0" w:firstRowLastColumn="0" w:lastRowFirstColumn="0" w:lastRowLastColumn="0"/>
            </w:pPr>
            <w:r w:rsidRPr="00967E42">
              <w:rPr>
                <w:rFonts w:ascii="Calibri" w:hAnsi="Calibri"/>
              </w:rPr>
              <w:t>En</w:t>
            </w:r>
            <w:r w:rsidR="007E2E28" w:rsidRPr="00967E42">
              <w:rPr>
                <w:rFonts w:ascii="Calibri" w:hAnsi="Calibri"/>
              </w:rPr>
              <w:t xml:space="preserve"> </w:t>
            </w:r>
            <w:r w:rsidR="000F33A3" w:rsidRPr="00967E42">
              <w:rPr>
                <w:rFonts w:ascii="Calibri" w:hAnsi="Calibri"/>
              </w:rPr>
              <w:t>202</w:t>
            </w:r>
            <w:r w:rsidR="00717A82">
              <w:rPr>
                <w:rFonts w:ascii="Calibri" w:hAnsi="Calibri"/>
              </w:rPr>
              <w:t>5</w:t>
            </w:r>
          </w:p>
        </w:tc>
      </w:tr>
      <w:tr w:rsidR="007E2E28" w:rsidRPr="00967E42" w14:paraId="7B52930B" w14:textId="77777777" w:rsidTr="00A25F34">
        <w:tc>
          <w:tcPr>
            <w:cnfStyle w:val="001000000000" w:firstRow="0" w:lastRow="0" w:firstColumn="1" w:lastColumn="0" w:oddVBand="0" w:evenVBand="0" w:oddHBand="0" w:evenHBand="0" w:firstRowFirstColumn="0" w:firstRowLastColumn="0" w:lastRowFirstColumn="0" w:lastRowLastColumn="0"/>
            <w:tcW w:w="1577" w:type="pct"/>
            <w:vAlign w:val="center"/>
          </w:tcPr>
          <w:p w14:paraId="789CBD4D" w14:textId="19EC0C1A" w:rsidR="007E2E28" w:rsidRPr="00967E42" w:rsidRDefault="00717A82" w:rsidP="00A25F34">
            <w:r>
              <w:t>En France</w:t>
            </w:r>
          </w:p>
        </w:tc>
        <w:tc>
          <w:tcPr>
            <w:tcW w:w="1141" w:type="pct"/>
            <w:vAlign w:val="center"/>
          </w:tcPr>
          <w:p w14:paraId="30173546" w14:textId="77777777" w:rsidR="007E2E28" w:rsidRPr="00967E42" w:rsidRDefault="007E2E28" w:rsidP="00A25F34">
            <w:pPr>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0563937A" w14:textId="77777777" w:rsidR="007E2E28" w:rsidRPr="00967E42" w:rsidRDefault="007E2E28" w:rsidP="00A25F34">
            <w:pPr>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581D6904" w14:textId="77777777" w:rsidR="007E2E28" w:rsidRPr="00967E42" w:rsidRDefault="007E2E28" w:rsidP="00A25F34">
            <w:pPr>
              <w:cnfStyle w:val="000000000000" w:firstRow="0" w:lastRow="0" w:firstColumn="0" w:lastColumn="0" w:oddVBand="0" w:evenVBand="0" w:oddHBand="0" w:evenHBand="0" w:firstRowFirstColumn="0" w:firstRowLastColumn="0" w:lastRowFirstColumn="0" w:lastRowLastColumn="0"/>
            </w:pPr>
          </w:p>
        </w:tc>
      </w:tr>
      <w:tr w:rsidR="007E2E28" w:rsidRPr="00967E42" w14:paraId="72ADBAFC" w14:textId="77777777" w:rsidTr="00A25F34">
        <w:tc>
          <w:tcPr>
            <w:cnfStyle w:val="001000000000" w:firstRow="0" w:lastRow="0" w:firstColumn="1" w:lastColumn="0" w:oddVBand="0" w:evenVBand="0" w:oddHBand="0" w:evenHBand="0" w:firstRowFirstColumn="0" w:firstRowLastColumn="0" w:lastRowFirstColumn="0" w:lastRowLastColumn="0"/>
            <w:tcW w:w="1577" w:type="pct"/>
            <w:vAlign w:val="center"/>
          </w:tcPr>
          <w:p w14:paraId="29E00FF9" w14:textId="42F3A34F" w:rsidR="007E2E28" w:rsidRPr="00967E42" w:rsidRDefault="00415248" w:rsidP="00A25F34">
            <w:r>
              <w:t>À</w:t>
            </w:r>
            <w:r w:rsidR="00717A82">
              <w:t xml:space="preserve"> l’étranger</w:t>
            </w:r>
          </w:p>
        </w:tc>
        <w:tc>
          <w:tcPr>
            <w:tcW w:w="1141" w:type="pct"/>
            <w:vAlign w:val="center"/>
          </w:tcPr>
          <w:p w14:paraId="13D18A6B" w14:textId="77777777" w:rsidR="007E2E28" w:rsidRPr="00967E42" w:rsidRDefault="007E2E28" w:rsidP="00A25F34">
            <w:pPr>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68B7DEDF" w14:textId="77777777" w:rsidR="007E2E28" w:rsidRPr="00967E42" w:rsidRDefault="007E2E28" w:rsidP="00A25F34">
            <w:pPr>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70EDED19" w14:textId="77777777" w:rsidR="007E2E28" w:rsidRPr="00967E42" w:rsidRDefault="007E2E28" w:rsidP="00A25F34">
            <w:pPr>
              <w:cnfStyle w:val="000000000000" w:firstRow="0" w:lastRow="0" w:firstColumn="0" w:lastColumn="0" w:oddVBand="0" w:evenVBand="0" w:oddHBand="0" w:evenHBand="0" w:firstRowFirstColumn="0" w:firstRowLastColumn="0" w:lastRowFirstColumn="0" w:lastRowLastColumn="0"/>
            </w:pPr>
          </w:p>
        </w:tc>
      </w:tr>
    </w:tbl>
    <w:p w14:paraId="7718FFBF" w14:textId="12353CC6" w:rsidR="007E2E28" w:rsidRDefault="007E2E28" w:rsidP="00FE1761">
      <w:pPr>
        <w:pStyle w:val="Titre2"/>
        <w:numPr>
          <w:ilvl w:val="1"/>
          <w:numId w:val="5"/>
        </w:numPr>
        <w:spacing w:before="120" w:after="120"/>
        <w:rPr>
          <w:sz w:val="28"/>
          <w:szCs w:val="28"/>
        </w:rPr>
      </w:pPr>
      <w:bookmarkStart w:id="20" w:name="_Toc212031407"/>
      <w:r w:rsidRPr="00A25F34">
        <w:rPr>
          <w:sz w:val="28"/>
          <w:szCs w:val="28"/>
        </w:rPr>
        <w:t xml:space="preserve">Trois principales références d’installation </w:t>
      </w:r>
      <w:r w:rsidR="008866FA">
        <w:rPr>
          <w:sz w:val="28"/>
          <w:szCs w:val="28"/>
        </w:rPr>
        <w:t>d</w:t>
      </w:r>
      <w:r w:rsidR="00DE02DB">
        <w:rPr>
          <w:sz w:val="28"/>
          <w:szCs w:val="28"/>
        </w:rPr>
        <w:t>’</w:t>
      </w:r>
      <w:proofErr w:type="spellStart"/>
      <w:r w:rsidR="00DE02DB">
        <w:rPr>
          <w:sz w:val="28"/>
          <w:szCs w:val="28"/>
        </w:rPr>
        <w:t>Omeka</w:t>
      </w:r>
      <w:proofErr w:type="spellEnd"/>
      <w:r w:rsidR="00DE02DB">
        <w:rPr>
          <w:sz w:val="28"/>
          <w:szCs w:val="28"/>
        </w:rPr>
        <w:t xml:space="preserve"> S</w:t>
      </w:r>
      <w:bookmarkEnd w:id="20"/>
    </w:p>
    <w:p w14:paraId="4CB71D56" w14:textId="4A93AFC1" w:rsidR="00DE02DB" w:rsidRPr="00DE02DB" w:rsidRDefault="00DE02DB" w:rsidP="00DE02DB">
      <w:r>
        <w:t xml:space="preserve">Le candidat décrit succinctement les prestations accomplies, les résultats obtenus et l’établissement porteur de la bibliothèque numérique. </w:t>
      </w:r>
    </w:p>
    <w:tbl>
      <w:tblPr>
        <w:tblStyle w:val="TableauGrille1Clair-Accentuation1"/>
        <w:tblW w:w="5000" w:type="pct"/>
        <w:tblLook w:val="0680" w:firstRow="0" w:lastRow="0" w:firstColumn="1" w:lastColumn="0" w:noHBand="1" w:noVBand="1"/>
      </w:tblPr>
      <w:tblGrid>
        <w:gridCol w:w="1756"/>
        <w:gridCol w:w="7306"/>
      </w:tblGrid>
      <w:tr w:rsidR="007E2E28" w14:paraId="0A2A73C7" w14:textId="77777777" w:rsidTr="00967E42">
        <w:tc>
          <w:tcPr>
            <w:cnfStyle w:val="001000000000" w:firstRow="0" w:lastRow="0" w:firstColumn="1" w:lastColumn="0" w:oddVBand="0" w:evenVBand="0" w:oddHBand="0" w:evenHBand="0" w:firstRowFirstColumn="0" w:firstRowLastColumn="0" w:lastRowFirstColumn="0" w:lastRowLastColumn="0"/>
            <w:tcW w:w="969" w:type="pct"/>
            <w:vAlign w:val="center"/>
          </w:tcPr>
          <w:p w14:paraId="15184870" w14:textId="77777777" w:rsidR="007E2E28" w:rsidRDefault="007E2E28" w:rsidP="00967E42">
            <w:r w:rsidRPr="00D77B95">
              <w:rPr>
                <w:rFonts w:ascii="Calibri" w:hAnsi="Calibri"/>
              </w:rPr>
              <w:t>Référence n°1</w:t>
            </w:r>
          </w:p>
        </w:tc>
        <w:tc>
          <w:tcPr>
            <w:tcW w:w="4031" w:type="pct"/>
            <w:vAlign w:val="center"/>
          </w:tcPr>
          <w:p w14:paraId="5F9FA283" w14:textId="77777777" w:rsidR="007E2E28" w:rsidRDefault="007E2E28" w:rsidP="00967E42">
            <w:pPr>
              <w:cnfStyle w:val="000000000000" w:firstRow="0" w:lastRow="0" w:firstColumn="0" w:lastColumn="0" w:oddVBand="0" w:evenVBand="0" w:oddHBand="0" w:evenHBand="0" w:firstRowFirstColumn="0" w:firstRowLastColumn="0" w:lastRowFirstColumn="0" w:lastRowLastColumn="0"/>
            </w:pPr>
          </w:p>
        </w:tc>
      </w:tr>
      <w:tr w:rsidR="007E2E28" w14:paraId="6523B8DE" w14:textId="77777777" w:rsidTr="00967E42">
        <w:tc>
          <w:tcPr>
            <w:cnfStyle w:val="001000000000" w:firstRow="0" w:lastRow="0" w:firstColumn="1" w:lastColumn="0" w:oddVBand="0" w:evenVBand="0" w:oddHBand="0" w:evenHBand="0" w:firstRowFirstColumn="0" w:firstRowLastColumn="0" w:lastRowFirstColumn="0" w:lastRowLastColumn="0"/>
            <w:tcW w:w="969" w:type="pct"/>
            <w:vAlign w:val="center"/>
          </w:tcPr>
          <w:p w14:paraId="19A85A42" w14:textId="77777777" w:rsidR="007E2E28" w:rsidRDefault="007E2E28" w:rsidP="00967E42">
            <w:r w:rsidRPr="00D77B95">
              <w:rPr>
                <w:rFonts w:ascii="Calibri" w:hAnsi="Calibri"/>
              </w:rPr>
              <w:t>Référence n°2</w:t>
            </w:r>
          </w:p>
        </w:tc>
        <w:tc>
          <w:tcPr>
            <w:tcW w:w="4031" w:type="pct"/>
            <w:vAlign w:val="center"/>
          </w:tcPr>
          <w:p w14:paraId="6A9B5BF5" w14:textId="77777777" w:rsidR="007E2E28" w:rsidRDefault="007E2E28" w:rsidP="00967E42">
            <w:pPr>
              <w:cnfStyle w:val="000000000000" w:firstRow="0" w:lastRow="0" w:firstColumn="0" w:lastColumn="0" w:oddVBand="0" w:evenVBand="0" w:oddHBand="0" w:evenHBand="0" w:firstRowFirstColumn="0" w:firstRowLastColumn="0" w:lastRowFirstColumn="0" w:lastRowLastColumn="0"/>
            </w:pPr>
          </w:p>
        </w:tc>
      </w:tr>
      <w:tr w:rsidR="007E2E28" w:rsidRPr="00D77B95" w14:paraId="5158BE8B" w14:textId="77777777" w:rsidTr="00967E42">
        <w:tc>
          <w:tcPr>
            <w:cnfStyle w:val="001000000000" w:firstRow="0" w:lastRow="0" w:firstColumn="1" w:lastColumn="0" w:oddVBand="0" w:evenVBand="0" w:oddHBand="0" w:evenHBand="0" w:firstRowFirstColumn="0" w:firstRowLastColumn="0" w:lastRowFirstColumn="0" w:lastRowLastColumn="0"/>
            <w:tcW w:w="969" w:type="pct"/>
            <w:vAlign w:val="center"/>
          </w:tcPr>
          <w:p w14:paraId="267807F3" w14:textId="77777777" w:rsidR="007E2E28" w:rsidRDefault="007E2E28" w:rsidP="00967E42">
            <w:r w:rsidRPr="00D77B95">
              <w:rPr>
                <w:rFonts w:ascii="Calibri" w:hAnsi="Calibri"/>
              </w:rPr>
              <w:t>Référence n°3</w:t>
            </w:r>
          </w:p>
        </w:tc>
        <w:tc>
          <w:tcPr>
            <w:tcW w:w="4031" w:type="pct"/>
            <w:vAlign w:val="center"/>
          </w:tcPr>
          <w:p w14:paraId="65D5ACF2" w14:textId="77777777" w:rsidR="007E2E28" w:rsidRPr="00D77B95" w:rsidRDefault="007E2E28" w:rsidP="00967E42">
            <w:pPr>
              <w:cnfStyle w:val="000000000000" w:firstRow="0" w:lastRow="0" w:firstColumn="0" w:lastColumn="0" w:oddVBand="0" w:evenVBand="0" w:oddHBand="0" w:evenHBand="0" w:firstRowFirstColumn="0" w:firstRowLastColumn="0" w:lastRowFirstColumn="0" w:lastRowLastColumn="0"/>
              <w:rPr>
                <w:rFonts w:ascii="Calibri" w:hAnsi="Calibri"/>
              </w:rPr>
            </w:pPr>
          </w:p>
        </w:tc>
      </w:tr>
    </w:tbl>
    <w:p w14:paraId="4CCAD756" w14:textId="77777777" w:rsidR="00341060" w:rsidRDefault="00341060">
      <w:pPr>
        <w:spacing w:after="160" w:line="259" w:lineRule="auto"/>
      </w:pPr>
      <w:bookmarkStart w:id="21" w:name="_Toc35005227"/>
      <w:r>
        <w:lastRenderedPageBreak/>
        <w:br w:type="page"/>
      </w:r>
    </w:p>
    <w:p w14:paraId="74124610" w14:textId="384DD1E8" w:rsidR="00F54375" w:rsidRPr="00F54375" w:rsidRDefault="00F54375" w:rsidP="00F54375">
      <w:pPr>
        <w:pStyle w:val="Titre"/>
        <w:pageBreakBefore/>
        <w:jc w:val="both"/>
        <w:rPr>
          <w:sz w:val="48"/>
          <w:szCs w:val="48"/>
        </w:rPr>
      </w:pPr>
      <w:bookmarkStart w:id="22" w:name="_Toc212031408"/>
      <w:r w:rsidRPr="00F54375">
        <w:rPr>
          <w:sz w:val="48"/>
          <w:szCs w:val="48"/>
        </w:rPr>
        <w:lastRenderedPageBreak/>
        <w:t xml:space="preserve">Lot 1 : </w:t>
      </w:r>
      <w:r w:rsidR="004F4CEE">
        <w:rPr>
          <w:sz w:val="48"/>
          <w:szCs w:val="48"/>
        </w:rPr>
        <w:t>F</w:t>
      </w:r>
      <w:r w:rsidR="00A16114">
        <w:rPr>
          <w:sz w:val="48"/>
          <w:szCs w:val="48"/>
        </w:rPr>
        <w:t>ourniture, installation, paramétrage et interfaçage d’</w:t>
      </w:r>
      <w:proofErr w:type="spellStart"/>
      <w:r w:rsidR="00A16114">
        <w:rPr>
          <w:sz w:val="48"/>
          <w:szCs w:val="48"/>
        </w:rPr>
        <w:t>Omeka</w:t>
      </w:r>
      <w:proofErr w:type="spellEnd"/>
      <w:r w:rsidR="00A16114">
        <w:rPr>
          <w:sz w:val="48"/>
          <w:szCs w:val="48"/>
        </w:rPr>
        <w:t xml:space="preserve"> S</w:t>
      </w:r>
      <w:bookmarkEnd w:id="22"/>
    </w:p>
    <w:p w14:paraId="0479F358" w14:textId="142282BC" w:rsidR="007E2E28" w:rsidRPr="00BE0306" w:rsidRDefault="002B318E" w:rsidP="00E44372">
      <w:pPr>
        <w:pStyle w:val="Titre1"/>
        <w:numPr>
          <w:ilvl w:val="0"/>
          <w:numId w:val="5"/>
        </w:numPr>
        <w:spacing w:before="0" w:after="120"/>
        <w:ind w:left="357" w:hanging="357"/>
        <w:rPr>
          <w:sz w:val="32"/>
          <w:szCs w:val="32"/>
        </w:rPr>
      </w:pPr>
      <w:bookmarkStart w:id="23" w:name="_Toc212031409"/>
      <w:r>
        <w:rPr>
          <w:sz w:val="32"/>
          <w:szCs w:val="32"/>
        </w:rPr>
        <w:t>P</w:t>
      </w:r>
      <w:r w:rsidR="007E2E28" w:rsidRPr="00BE0306">
        <w:rPr>
          <w:sz w:val="32"/>
          <w:szCs w:val="32"/>
        </w:rPr>
        <w:t>résentation générale de l'offre</w:t>
      </w:r>
      <w:bookmarkEnd w:id="14"/>
      <w:bookmarkEnd w:id="15"/>
      <w:bookmarkEnd w:id="16"/>
      <w:bookmarkEnd w:id="17"/>
      <w:bookmarkEnd w:id="21"/>
      <w:bookmarkEnd w:id="23"/>
      <w:r w:rsidR="005E724C">
        <w:rPr>
          <w:sz w:val="32"/>
          <w:szCs w:val="32"/>
        </w:rPr>
        <w:t xml:space="preserve"> </w:t>
      </w:r>
    </w:p>
    <w:p w14:paraId="228C7E0A" w14:textId="46C67E27" w:rsidR="007E2E28" w:rsidRDefault="007E2E28" w:rsidP="00BE0306">
      <w:pPr>
        <w:spacing w:after="120"/>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développe sa perception et son analyse du projet en mentionnant les difficultés particulières ou les spécificités de l'opération.</w:t>
      </w:r>
    </w:p>
    <w:p w14:paraId="685F5EFA" w14:textId="77777777" w:rsidR="00200DCB" w:rsidRDefault="00200DCB" w:rsidP="00AF0102">
      <w:pPr>
        <w:shd w:val="clear" w:color="auto" w:fill="D9E2F3" w:themeFill="accent1" w:themeFillTint="33"/>
        <w:jc w:val="both"/>
        <w:rPr>
          <w:rFonts w:ascii="Calibri" w:hAnsi="Calibri"/>
        </w:rPr>
      </w:pPr>
    </w:p>
    <w:p w14:paraId="05FB73E8" w14:textId="77777777" w:rsidR="005F264A" w:rsidRDefault="005F264A" w:rsidP="00AF0102">
      <w:pPr>
        <w:shd w:val="clear" w:color="auto" w:fill="D9E2F3" w:themeFill="accent1" w:themeFillTint="33"/>
        <w:jc w:val="both"/>
        <w:rPr>
          <w:rFonts w:ascii="Calibri" w:hAnsi="Calibri"/>
        </w:rPr>
      </w:pPr>
    </w:p>
    <w:p w14:paraId="2DCB89FF" w14:textId="77777777" w:rsidR="00200DCB" w:rsidRDefault="00200DCB" w:rsidP="00AF0102">
      <w:pPr>
        <w:shd w:val="clear" w:color="auto" w:fill="D9E2F3" w:themeFill="accent1" w:themeFillTint="33"/>
        <w:jc w:val="both"/>
        <w:rPr>
          <w:rFonts w:ascii="Calibri" w:hAnsi="Calibri"/>
        </w:rPr>
      </w:pPr>
    </w:p>
    <w:p w14:paraId="73A212CF" w14:textId="7A94D803" w:rsidR="007E2E28" w:rsidRPr="00A16114" w:rsidRDefault="007E2E28" w:rsidP="001E3930">
      <w:pPr>
        <w:spacing w:after="120"/>
        <w:rPr>
          <w:rFonts w:ascii="Calibri" w:hAnsi="Calibri"/>
          <w:color w:val="FF0000"/>
        </w:rPr>
      </w:pPr>
      <w:bookmarkStart w:id="24" w:name="_Toc318093915"/>
      <w:bookmarkStart w:id="25" w:name="_Toc385399285"/>
      <w:bookmarkStart w:id="26" w:name="_Toc413901873"/>
      <w:bookmarkStart w:id="27" w:name="_Toc457219521"/>
      <w:r w:rsidRPr="00D77B95">
        <w:rPr>
          <w:rFonts w:ascii="Calibri" w:hAnsi="Calibri"/>
        </w:rPr>
        <w:t xml:space="preserve">Le </w:t>
      </w:r>
      <w:r w:rsidR="000F33A3">
        <w:rPr>
          <w:rFonts w:ascii="Calibri" w:hAnsi="Calibri"/>
        </w:rPr>
        <w:t>candidat</w:t>
      </w:r>
      <w:r w:rsidRPr="00D77B95">
        <w:rPr>
          <w:rFonts w:ascii="Calibri" w:hAnsi="Calibri"/>
        </w:rPr>
        <w:t xml:space="preserve"> situe son offre par rapport aux critères de choix</w:t>
      </w:r>
      <w:r w:rsidR="008D4C74" w:rsidRPr="00A71A87">
        <w:rPr>
          <w:rFonts w:ascii="Calibri" w:hAnsi="Calibri"/>
        </w:rPr>
        <w:t xml:space="preserve"> (</w:t>
      </w:r>
      <w:r w:rsidR="00A71A87" w:rsidRPr="00A71A87">
        <w:rPr>
          <w:rFonts w:ascii="Calibri" w:hAnsi="Calibri"/>
        </w:rPr>
        <w:t>cf. r</w:t>
      </w:r>
      <w:r w:rsidR="008D4C74" w:rsidRPr="00A71A87">
        <w:rPr>
          <w:rFonts w:ascii="Calibri" w:hAnsi="Calibri"/>
        </w:rPr>
        <w:t>èglement de la consultation)</w:t>
      </w:r>
      <w:r w:rsidRPr="00A71A87">
        <w:rPr>
          <w:rFonts w:ascii="Calibri" w:hAnsi="Calibri"/>
        </w:rPr>
        <w:t>.</w:t>
      </w:r>
    </w:p>
    <w:p w14:paraId="26F36979" w14:textId="63220B37" w:rsidR="00063649" w:rsidRDefault="00063649" w:rsidP="00AF0102">
      <w:pPr>
        <w:shd w:val="clear" w:color="auto" w:fill="D9E2F3" w:themeFill="accent1" w:themeFillTint="33"/>
        <w:jc w:val="both"/>
        <w:rPr>
          <w:rFonts w:ascii="Calibri" w:hAnsi="Calibri"/>
        </w:rPr>
      </w:pPr>
      <w:bookmarkStart w:id="28" w:name="_Toc35005228"/>
    </w:p>
    <w:p w14:paraId="70936BB8" w14:textId="77777777" w:rsidR="005F264A" w:rsidRPr="00063649" w:rsidRDefault="005F264A" w:rsidP="00AF0102">
      <w:pPr>
        <w:shd w:val="clear" w:color="auto" w:fill="D9E2F3" w:themeFill="accent1" w:themeFillTint="33"/>
        <w:jc w:val="both"/>
        <w:rPr>
          <w:rFonts w:ascii="Calibri" w:hAnsi="Calibri"/>
        </w:rPr>
      </w:pPr>
    </w:p>
    <w:p w14:paraId="2C152907" w14:textId="77777777" w:rsidR="00063649" w:rsidRPr="00063649" w:rsidRDefault="00063649" w:rsidP="00AF0102">
      <w:pPr>
        <w:shd w:val="clear" w:color="auto" w:fill="D9E2F3" w:themeFill="accent1" w:themeFillTint="33"/>
        <w:jc w:val="both"/>
        <w:rPr>
          <w:rFonts w:ascii="Calibri" w:hAnsi="Calibri"/>
        </w:rPr>
      </w:pPr>
    </w:p>
    <w:p w14:paraId="68E8EF61" w14:textId="7E0E88AB" w:rsidR="007E2E28" w:rsidRPr="005E724C" w:rsidRDefault="007E2E28" w:rsidP="00E44372">
      <w:pPr>
        <w:pStyle w:val="Titre2"/>
        <w:numPr>
          <w:ilvl w:val="1"/>
          <w:numId w:val="5"/>
        </w:numPr>
        <w:spacing w:before="120" w:after="120"/>
        <w:rPr>
          <w:sz w:val="28"/>
          <w:szCs w:val="28"/>
        </w:rPr>
      </w:pPr>
      <w:bookmarkStart w:id="29" w:name="_Toc212031410"/>
      <w:r w:rsidRPr="005E724C">
        <w:rPr>
          <w:sz w:val="28"/>
          <w:szCs w:val="28"/>
        </w:rPr>
        <w:t>La démarche</w:t>
      </w:r>
      <w:bookmarkEnd w:id="29"/>
      <w:r w:rsidRPr="005E724C">
        <w:rPr>
          <w:sz w:val="28"/>
          <w:szCs w:val="28"/>
        </w:rPr>
        <w:t xml:space="preserve"> </w:t>
      </w:r>
      <w:bookmarkEnd w:id="24"/>
      <w:bookmarkEnd w:id="25"/>
      <w:bookmarkEnd w:id="26"/>
      <w:bookmarkEnd w:id="27"/>
      <w:bookmarkEnd w:id="28"/>
    </w:p>
    <w:p w14:paraId="01075A25" w14:textId="65C8BF80" w:rsidR="001828FE" w:rsidRPr="00851444" w:rsidRDefault="001828FE" w:rsidP="007E013B">
      <w:pPr>
        <w:jc w:val="both"/>
        <w:rPr>
          <w:rFonts w:ascii="Calibri" w:hAnsi="Calibri"/>
        </w:rPr>
      </w:pPr>
      <w:bookmarkStart w:id="30" w:name="_Hlk42184185"/>
      <w:r w:rsidRPr="00851444">
        <w:rPr>
          <w:rFonts w:ascii="Calibri" w:hAnsi="Calibri"/>
        </w:rPr>
        <w:t xml:space="preserve">Cf. </w:t>
      </w:r>
      <w:r w:rsidR="006947A8" w:rsidRPr="00851444">
        <w:rPr>
          <w:rFonts w:ascii="Calibri" w:hAnsi="Calibri"/>
        </w:rPr>
        <w:t>cahier des charges</w:t>
      </w:r>
      <w:r w:rsidRPr="00851444">
        <w:rPr>
          <w:rFonts w:ascii="Calibri" w:hAnsi="Calibri"/>
        </w:rPr>
        <w:t> §3.3.</w:t>
      </w:r>
      <w:r w:rsidR="00851444" w:rsidRPr="00851444">
        <w:rPr>
          <w:rFonts w:ascii="Calibri" w:hAnsi="Calibri"/>
        </w:rPr>
        <w:t>3</w:t>
      </w:r>
      <w:r w:rsidRPr="00851444">
        <w:rPr>
          <w:rFonts w:ascii="Calibri" w:hAnsi="Calibri"/>
        </w:rPr>
        <w:t xml:space="preserve">. </w:t>
      </w:r>
    </w:p>
    <w:p w14:paraId="23542442" w14:textId="14F45621" w:rsidR="00636116" w:rsidRDefault="007E2E28" w:rsidP="007E013B">
      <w:pPr>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décrit la démarche </w:t>
      </w:r>
      <w:r w:rsidR="007E013B">
        <w:rPr>
          <w:rFonts w:ascii="Calibri" w:hAnsi="Calibri"/>
        </w:rPr>
        <w:t xml:space="preserve">et la méthodologie </w:t>
      </w:r>
      <w:r w:rsidRPr="00D77B95">
        <w:rPr>
          <w:rFonts w:ascii="Calibri" w:hAnsi="Calibri"/>
        </w:rPr>
        <w:t>qu’il propose de mettre en œuvre</w:t>
      </w:r>
      <w:r w:rsidR="001E3930">
        <w:rPr>
          <w:rFonts w:ascii="Calibri" w:hAnsi="Calibri"/>
        </w:rPr>
        <w:t xml:space="preserve"> permettant de garantir la fourniture des résultats attendus et la maîtrise des délais.</w:t>
      </w:r>
      <w:r w:rsidR="0068317B">
        <w:rPr>
          <w:rFonts w:ascii="Calibri" w:hAnsi="Calibri"/>
        </w:rPr>
        <w:t xml:space="preserve"> </w:t>
      </w:r>
    </w:p>
    <w:p w14:paraId="49A033A4" w14:textId="77777777" w:rsidR="006E4B40" w:rsidRDefault="006E4B40" w:rsidP="006E4B40">
      <w:pPr>
        <w:shd w:val="clear" w:color="auto" w:fill="D9E2F3" w:themeFill="accent1" w:themeFillTint="33"/>
        <w:jc w:val="both"/>
        <w:rPr>
          <w:rFonts w:ascii="Calibri" w:hAnsi="Calibri"/>
        </w:rPr>
      </w:pPr>
    </w:p>
    <w:p w14:paraId="21E9FBC3" w14:textId="77777777" w:rsidR="006E4B40" w:rsidRPr="00063649" w:rsidRDefault="006E4B40" w:rsidP="006E4B40">
      <w:pPr>
        <w:shd w:val="clear" w:color="auto" w:fill="D9E2F3" w:themeFill="accent1" w:themeFillTint="33"/>
        <w:jc w:val="both"/>
        <w:rPr>
          <w:rFonts w:ascii="Calibri" w:hAnsi="Calibri"/>
        </w:rPr>
      </w:pPr>
    </w:p>
    <w:p w14:paraId="286C31DF" w14:textId="77777777" w:rsidR="006E4B40" w:rsidRPr="00063649" w:rsidRDefault="006E4B40" w:rsidP="006E4B40">
      <w:pPr>
        <w:shd w:val="clear" w:color="auto" w:fill="D9E2F3" w:themeFill="accent1" w:themeFillTint="33"/>
        <w:jc w:val="both"/>
        <w:rPr>
          <w:rFonts w:ascii="Calibri" w:hAnsi="Calibri"/>
        </w:rPr>
      </w:pPr>
    </w:p>
    <w:p w14:paraId="12824CF9" w14:textId="2D582D2B" w:rsidR="006E4B40" w:rsidRPr="006E4B40" w:rsidRDefault="006E4B40" w:rsidP="006E4B40">
      <w:pPr>
        <w:pStyle w:val="Titre2"/>
        <w:numPr>
          <w:ilvl w:val="1"/>
          <w:numId w:val="5"/>
        </w:numPr>
        <w:spacing w:before="120" w:after="120"/>
        <w:rPr>
          <w:sz w:val="28"/>
          <w:szCs w:val="28"/>
        </w:rPr>
      </w:pPr>
      <w:bookmarkStart w:id="31" w:name="_Toc212031411"/>
      <w:r>
        <w:rPr>
          <w:sz w:val="28"/>
          <w:szCs w:val="28"/>
        </w:rPr>
        <w:t>L</w:t>
      </w:r>
      <w:r w:rsidRPr="005E724C">
        <w:rPr>
          <w:sz w:val="28"/>
          <w:szCs w:val="28"/>
        </w:rPr>
        <w:t>e planning général de la prestation</w:t>
      </w:r>
      <w:bookmarkEnd w:id="31"/>
    </w:p>
    <w:p w14:paraId="118B68B6" w14:textId="572FBBED" w:rsidR="00063649" w:rsidRDefault="006E4B40" w:rsidP="007E013B">
      <w:pPr>
        <w:jc w:val="both"/>
        <w:rPr>
          <w:rFonts w:ascii="Calibri" w:hAnsi="Calibri"/>
        </w:rPr>
      </w:pPr>
      <w:r>
        <w:rPr>
          <w:rFonts w:ascii="Calibri" w:hAnsi="Calibri"/>
        </w:rPr>
        <w:t>Le candidat</w:t>
      </w:r>
      <w:r w:rsidR="007E2E28" w:rsidRPr="00D77B95">
        <w:rPr>
          <w:rFonts w:ascii="Calibri" w:hAnsi="Calibri"/>
        </w:rPr>
        <w:t xml:space="preserve"> joint un </w:t>
      </w:r>
      <w:r w:rsidR="007E2E28" w:rsidRPr="007E013B">
        <w:rPr>
          <w:rFonts w:ascii="Calibri" w:hAnsi="Calibri"/>
          <w:b/>
          <w:bCs/>
        </w:rPr>
        <w:t>planning</w:t>
      </w:r>
      <w:r w:rsidR="007E2E28" w:rsidRPr="00D77B95">
        <w:rPr>
          <w:rFonts w:ascii="Calibri" w:hAnsi="Calibri"/>
        </w:rPr>
        <w:t xml:space="preserve"> indicatif de son intervention </w:t>
      </w:r>
      <w:r w:rsidR="007B3C3A">
        <w:rPr>
          <w:rFonts w:ascii="Calibri" w:hAnsi="Calibri"/>
        </w:rPr>
        <w:t>pour les différentes phases du projet</w:t>
      </w:r>
      <w:r w:rsidR="00063649">
        <w:rPr>
          <w:rFonts w:ascii="Calibri" w:hAnsi="Calibri"/>
        </w:rPr>
        <w:t xml:space="preserve"> correspondant </w:t>
      </w:r>
      <w:r w:rsidR="007402D8">
        <w:rPr>
          <w:rFonts w:ascii="Calibri" w:hAnsi="Calibri"/>
        </w:rPr>
        <w:t xml:space="preserve">au </w:t>
      </w:r>
      <w:r w:rsidR="007E013B">
        <w:rPr>
          <w:rFonts w:ascii="Calibri" w:hAnsi="Calibri"/>
        </w:rPr>
        <w:t>phasage du projet proposé par l’Enssib</w:t>
      </w:r>
      <w:r w:rsidR="007B3C3A">
        <w:rPr>
          <w:rFonts w:ascii="Calibri" w:hAnsi="Calibri"/>
        </w:rPr>
        <w:t xml:space="preserve">. </w:t>
      </w:r>
      <w:r w:rsidR="000A1904">
        <w:rPr>
          <w:rFonts w:ascii="Calibri" w:hAnsi="Calibri"/>
        </w:rPr>
        <w:t xml:space="preserve">Il indique notamment à quel moment il aura besoin des résultats de l’audit accessibilité. </w:t>
      </w:r>
      <w:r w:rsidR="00063649">
        <w:rPr>
          <w:rFonts w:ascii="Calibri" w:hAnsi="Calibri"/>
        </w:rPr>
        <w:t xml:space="preserve">En particulier, </w:t>
      </w:r>
      <w:r w:rsidR="00063649" w:rsidRPr="0010525E">
        <w:rPr>
          <w:rFonts w:ascii="Calibri" w:hAnsi="Calibri"/>
          <w:b/>
          <w:bCs/>
        </w:rPr>
        <w:t xml:space="preserve">le candidat expose les charges pesant respectivement sur l’équipe du candidat dédiée à la bonne marche du projet et sur l’équipe </w:t>
      </w:r>
      <w:r w:rsidR="005F264A">
        <w:rPr>
          <w:rFonts w:ascii="Calibri" w:hAnsi="Calibri"/>
          <w:b/>
          <w:bCs/>
        </w:rPr>
        <w:t>de l’Enssib</w:t>
      </w:r>
      <w:r w:rsidR="00063649">
        <w:rPr>
          <w:rFonts w:ascii="Calibri" w:hAnsi="Calibri"/>
        </w:rPr>
        <w:t>.</w:t>
      </w:r>
      <w:r w:rsidR="00063649" w:rsidRPr="000806DD">
        <w:rPr>
          <w:rFonts w:ascii="Calibri" w:hAnsi="Calibri"/>
        </w:rPr>
        <w:t xml:space="preserve"> </w:t>
      </w:r>
      <w:r w:rsidR="00063649">
        <w:rPr>
          <w:rFonts w:ascii="Calibri" w:hAnsi="Calibri"/>
        </w:rPr>
        <w:t>Il</w:t>
      </w:r>
      <w:r w:rsidR="00063649" w:rsidRPr="0B38364B">
        <w:rPr>
          <w:rFonts w:ascii="Calibri" w:hAnsi="Calibri"/>
        </w:rPr>
        <w:t xml:space="preserve"> indique les ressources </w:t>
      </w:r>
      <w:r w:rsidR="007E013B">
        <w:rPr>
          <w:rFonts w:ascii="Calibri" w:hAnsi="Calibri"/>
        </w:rPr>
        <w:t>qu’il mobilisera et q</w:t>
      </w:r>
      <w:r w:rsidR="00063649" w:rsidRPr="0B38364B">
        <w:rPr>
          <w:rFonts w:ascii="Calibri" w:hAnsi="Calibri"/>
        </w:rPr>
        <w:t xml:space="preserve">ue </w:t>
      </w:r>
      <w:r w:rsidR="00AC3289">
        <w:rPr>
          <w:rFonts w:ascii="Calibri" w:hAnsi="Calibri"/>
        </w:rPr>
        <w:t>l’</w:t>
      </w:r>
      <w:r w:rsidR="005F264A">
        <w:rPr>
          <w:rFonts w:ascii="Calibri" w:hAnsi="Calibri"/>
        </w:rPr>
        <w:t>Enssib</w:t>
      </w:r>
      <w:r w:rsidR="00063649" w:rsidRPr="0B38364B">
        <w:rPr>
          <w:rFonts w:ascii="Calibri" w:hAnsi="Calibri"/>
        </w:rPr>
        <w:t xml:space="preserve"> devra mobiliser afin d’assurer le </w:t>
      </w:r>
      <w:r w:rsidR="00063649" w:rsidRPr="008E2BFB">
        <w:rPr>
          <w:rFonts w:ascii="Calibri" w:hAnsi="Calibri"/>
        </w:rPr>
        <w:t xml:space="preserve">respect du calendrier. </w:t>
      </w:r>
      <w:r w:rsidR="0094638E" w:rsidRPr="008E2BFB">
        <w:rPr>
          <w:rFonts w:ascii="Calibri" w:hAnsi="Calibri"/>
        </w:rPr>
        <w:t>Le planning inclus la formation de l’équipe de l’Enssib.</w:t>
      </w:r>
      <w:r w:rsidR="0094638E">
        <w:rPr>
          <w:rFonts w:ascii="Calibri" w:hAnsi="Calibri"/>
        </w:rPr>
        <w:t xml:space="preserve"> </w:t>
      </w:r>
    </w:p>
    <w:bookmarkEnd w:id="30"/>
    <w:p w14:paraId="728A246E" w14:textId="4CAC5CFC" w:rsidR="005F6076" w:rsidRDefault="005F6076" w:rsidP="00AF0102">
      <w:pPr>
        <w:shd w:val="clear" w:color="auto" w:fill="D9E2F3" w:themeFill="accent1" w:themeFillTint="33"/>
        <w:jc w:val="both"/>
        <w:rPr>
          <w:rFonts w:ascii="Calibri" w:hAnsi="Calibri"/>
        </w:rPr>
      </w:pPr>
    </w:p>
    <w:p w14:paraId="09F7FAB5" w14:textId="77777777" w:rsidR="005F264A" w:rsidRPr="005F6076" w:rsidRDefault="005F264A" w:rsidP="00AF0102">
      <w:pPr>
        <w:shd w:val="clear" w:color="auto" w:fill="D9E2F3" w:themeFill="accent1" w:themeFillTint="33"/>
        <w:jc w:val="both"/>
        <w:rPr>
          <w:rFonts w:ascii="Calibri" w:hAnsi="Calibri"/>
        </w:rPr>
      </w:pPr>
    </w:p>
    <w:p w14:paraId="0B7808F1" w14:textId="7F2F398E" w:rsidR="005F6076" w:rsidRDefault="005F6076" w:rsidP="00AF0102">
      <w:pPr>
        <w:shd w:val="clear" w:color="auto" w:fill="D9E2F3" w:themeFill="accent1" w:themeFillTint="33"/>
        <w:jc w:val="both"/>
        <w:rPr>
          <w:rFonts w:ascii="Calibri" w:hAnsi="Calibri"/>
        </w:rPr>
      </w:pPr>
    </w:p>
    <w:p w14:paraId="13FBF20A" w14:textId="77777777" w:rsidR="00AD6CD0" w:rsidRPr="00AD6CD0" w:rsidRDefault="00AD6CD0" w:rsidP="00AD6CD0">
      <w:pPr>
        <w:pStyle w:val="Titre2"/>
        <w:numPr>
          <w:ilvl w:val="1"/>
          <w:numId w:val="5"/>
        </w:numPr>
        <w:spacing w:before="120" w:after="120"/>
        <w:rPr>
          <w:sz w:val="28"/>
          <w:szCs w:val="28"/>
        </w:rPr>
      </w:pPr>
      <w:bookmarkStart w:id="32" w:name="_Toc318093926"/>
      <w:bookmarkStart w:id="33" w:name="_Toc385399296"/>
      <w:bookmarkStart w:id="34" w:name="_Toc413901904"/>
      <w:bookmarkStart w:id="35" w:name="_Toc457219533"/>
      <w:bookmarkStart w:id="36" w:name="_Toc35005238"/>
      <w:bookmarkStart w:id="37" w:name="_Toc212031412"/>
      <w:r w:rsidRPr="00AD6CD0">
        <w:rPr>
          <w:sz w:val="28"/>
          <w:szCs w:val="28"/>
        </w:rPr>
        <w:t>L'équipe d'intervention</w:t>
      </w:r>
      <w:bookmarkEnd w:id="32"/>
      <w:bookmarkEnd w:id="33"/>
      <w:bookmarkEnd w:id="34"/>
      <w:bookmarkEnd w:id="35"/>
      <w:bookmarkEnd w:id="36"/>
      <w:bookmarkEnd w:id="37"/>
    </w:p>
    <w:p w14:paraId="43811970" w14:textId="77777777" w:rsidR="00AD6CD0" w:rsidRPr="00296CB7" w:rsidRDefault="00AD6CD0" w:rsidP="00AD6CD0">
      <w:pPr>
        <w:spacing w:after="120"/>
        <w:jc w:val="both"/>
      </w:pPr>
      <w:r w:rsidRPr="00051D55">
        <w:t xml:space="preserve">Le candidat présente l'équipe dédiée au projet. Il définit </w:t>
      </w:r>
      <w:r>
        <w:t xml:space="preserve">le rôle et </w:t>
      </w:r>
      <w:r w:rsidRPr="00051D55">
        <w:t xml:space="preserve">les fonctions de chaque intervenant et la </w:t>
      </w:r>
      <w:r w:rsidRPr="00296CB7">
        <w:t>charge d'intervention.</w:t>
      </w:r>
    </w:p>
    <w:p w14:paraId="4AB9B32E" w14:textId="232530B5" w:rsidR="00AD6CD0" w:rsidRDefault="00AD6CD0" w:rsidP="00AD6CD0">
      <w:pPr>
        <w:spacing w:after="120"/>
        <w:jc w:val="both"/>
      </w:pPr>
      <w:r>
        <w:t>Il</w:t>
      </w:r>
      <w:r w:rsidRPr="00296CB7">
        <w:t xml:space="preserve"> fournit les C.V. des principaux intervenants (chef de projet, formateur</w:t>
      </w:r>
      <w:r>
        <w:t>, designer</w:t>
      </w:r>
      <w:r w:rsidRPr="00296CB7">
        <w:t>). Pour le chef de projet, il précise le nombre de jours d’intervention sur site</w:t>
      </w:r>
      <w:r>
        <w:t xml:space="preserve"> qu’il prévoit</w:t>
      </w:r>
      <w:r w:rsidRPr="00296CB7">
        <w:t xml:space="preserve">. </w:t>
      </w:r>
    </w:p>
    <w:p w14:paraId="511BCF37" w14:textId="77777777" w:rsidR="00AD6CD0" w:rsidRDefault="00AD6CD0" w:rsidP="00AD6CD0">
      <w:pPr>
        <w:shd w:val="clear" w:color="auto" w:fill="D9E2F3" w:themeFill="accent1" w:themeFillTint="33"/>
        <w:jc w:val="both"/>
        <w:rPr>
          <w:rFonts w:ascii="Calibri" w:hAnsi="Calibri"/>
        </w:rPr>
      </w:pPr>
    </w:p>
    <w:p w14:paraId="32E95336" w14:textId="77777777" w:rsidR="00AD6CD0" w:rsidRDefault="00AD6CD0" w:rsidP="00AD6CD0">
      <w:pPr>
        <w:shd w:val="clear" w:color="auto" w:fill="D9E2F3" w:themeFill="accent1" w:themeFillTint="33"/>
        <w:jc w:val="both"/>
        <w:rPr>
          <w:rFonts w:ascii="Calibri" w:hAnsi="Calibri"/>
        </w:rPr>
      </w:pPr>
    </w:p>
    <w:p w14:paraId="3C2A1D7A" w14:textId="77777777" w:rsidR="00AD6CD0" w:rsidRDefault="00AD6CD0" w:rsidP="00AD6CD0">
      <w:pPr>
        <w:shd w:val="clear" w:color="auto" w:fill="D9E2F3" w:themeFill="accent1" w:themeFillTint="33"/>
        <w:jc w:val="both"/>
        <w:rPr>
          <w:rFonts w:ascii="Calibri" w:hAnsi="Calibri"/>
        </w:rPr>
      </w:pPr>
    </w:p>
    <w:p w14:paraId="07084992" w14:textId="77777777" w:rsidR="00AD6CD0" w:rsidRDefault="00AD6CD0" w:rsidP="00FA15F0">
      <w:pPr>
        <w:jc w:val="both"/>
        <w:rPr>
          <w:rFonts w:ascii="Calibri" w:hAnsi="Calibri"/>
        </w:rPr>
      </w:pPr>
    </w:p>
    <w:p w14:paraId="7D7E4036" w14:textId="63C3620C" w:rsidR="007E2E28" w:rsidRPr="00733291" w:rsidRDefault="006947A8" w:rsidP="006E4B40">
      <w:pPr>
        <w:pStyle w:val="Titre1"/>
        <w:numPr>
          <w:ilvl w:val="0"/>
          <w:numId w:val="5"/>
        </w:numPr>
        <w:spacing w:before="0" w:after="120"/>
        <w:rPr>
          <w:sz w:val="32"/>
          <w:szCs w:val="32"/>
        </w:rPr>
      </w:pPr>
      <w:bookmarkStart w:id="38" w:name="_Toc212031413"/>
      <w:bookmarkStart w:id="39" w:name="_Toc318093917"/>
      <w:bookmarkStart w:id="40" w:name="_Toc385399287"/>
      <w:bookmarkStart w:id="41" w:name="_Toc413901876"/>
      <w:bookmarkStart w:id="42" w:name="_Toc457219523"/>
      <w:bookmarkStart w:id="43" w:name="_Toc35005230"/>
      <w:r>
        <w:rPr>
          <w:sz w:val="32"/>
          <w:szCs w:val="32"/>
        </w:rPr>
        <w:t>P</w:t>
      </w:r>
      <w:r w:rsidR="007E2E28" w:rsidRPr="00733291">
        <w:rPr>
          <w:sz w:val="32"/>
          <w:szCs w:val="32"/>
        </w:rPr>
        <w:t>résentation de la solution</w:t>
      </w:r>
      <w:bookmarkEnd w:id="38"/>
      <w:r w:rsidR="007E2E28" w:rsidRPr="00733291">
        <w:rPr>
          <w:sz w:val="32"/>
          <w:szCs w:val="32"/>
        </w:rPr>
        <w:t xml:space="preserve"> </w:t>
      </w:r>
      <w:bookmarkEnd w:id="39"/>
      <w:bookmarkEnd w:id="40"/>
      <w:bookmarkEnd w:id="41"/>
      <w:bookmarkEnd w:id="42"/>
      <w:bookmarkEnd w:id="43"/>
    </w:p>
    <w:tbl>
      <w:tblPr>
        <w:tblStyle w:val="TableauGrille1Clair-Accentuation1"/>
        <w:tblW w:w="5000" w:type="pct"/>
        <w:tblLook w:val="0600" w:firstRow="0" w:lastRow="0" w:firstColumn="0" w:lastColumn="0" w:noHBand="1" w:noVBand="1"/>
      </w:tblPr>
      <w:tblGrid>
        <w:gridCol w:w="6796"/>
        <w:gridCol w:w="1133"/>
        <w:gridCol w:w="1133"/>
      </w:tblGrid>
      <w:tr w:rsidR="007E2E28" w14:paraId="4B1A19E3" w14:textId="77777777" w:rsidTr="00E74312">
        <w:tc>
          <w:tcPr>
            <w:tcW w:w="3750" w:type="pct"/>
            <w:vAlign w:val="center"/>
          </w:tcPr>
          <w:p w14:paraId="641921A4" w14:textId="13C40673" w:rsidR="007E2E28" w:rsidRPr="0017648D" w:rsidRDefault="007E2E28" w:rsidP="00733291">
            <w:bookmarkStart w:id="44" w:name="_Toc413901883"/>
            <w:r w:rsidRPr="00D77B95">
              <w:rPr>
                <w:rFonts w:ascii="Calibri" w:hAnsi="Calibri"/>
              </w:rPr>
              <w:t xml:space="preserve">La </w:t>
            </w:r>
            <w:r w:rsidR="00AA1B01">
              <w:rPr>
                <w:rFonts w:ascii="Calibri" w:hAnsi="Calibri"/>
              </w:rPr>
              <w:t xml:space="preserve">mise en œuvre et le paramétrage </w:t>
            </w:r>
            <w:r w:rsidR="005F264A">
              <w:rPr>
                <w:rFonts w:ascii="Calibri" w:hAnsi="Calibri"/>
              </w:rPr>
              <w:t>d’</w:t>
            </w:r>
            <w:proofErr w:type="spellStart"/>
            <w:r w:rsidR="005F264A">
              <w:rPr>
                <w:rFonts w:ascii="Calibri" w:hAnsi="Calibri"/>
              </w:rPr>
              <w:t>Omeka</w:t>
            </w:r>
            <w:proofErr w:type="spellEnd"/>
            <w:r w:rsidR="005F264A">
              <w:rPr>
                <w:rFonts w:ascii="Calibri" w:hAnsi="Calibri"/>
              </w:rPr>
              <w:t xml:space="preserve"> S ainsi que </w:t>
            </w:r>
            <w:r w:rsidR="007B4FB1">
              <w:rPr>
                <w:rFonts w:ascii="Calibri" w:hAnsi="Calibri"/>
              </w:rPr>
              <w:t>le</w:t>
            </w:r>
            <w:r w:rsidR="005F264A">
              <w:rPr>
                <w:rFonts w:ascii="Calibri" w:hAnsi="Calibri"/>
              </w:rPr>
              <w:t xml:space="preserve"> site de consultation d’O</w:t>
            </w:r>
            <w:r w:rsidR="00415248">
              <w:rPr>
                <w:rFonts w:ascii="Calibri" w:hAnsi="Calibri"/>
              </w:rPr>
              <w:t>PENs</w:t>
            </w:r>
            <w:r w:rsidR="005F264A">
              <w:rPr>
                <w:rFonts w:ascii="Calibri" w:hAnsi="Calibri"/>
              </w:rPr>
              <w:t xml:space="preserve">sib </w:t>
            </w:r>
            <w:r w:rsidRPr="00D77B95">
              <w:rPr>
                <w:rFonts w:ascii="Calibri" w:hAnsi="Calibri"/>
              </w:rPr>
              <w:t>permet</w:t>
            </w:r>
            <w:r w:rsidR="000A3723">
              <w:rPr>
                <w:rFonts w:ascii="Calibri" w:hAnsi="Calibri"/>
              </w:rPr>
              <w:t>te</w:t>
            </w:r>
            <w:r w:rsidR="00AF0102">
              <w:rPr>
                <w:rFonts w:ascii="Calibri" w:hAnsi="Calibri"/>
              </w:rPr>
              <w:t>nt</w:t>
            </w:r>
            <w:r w:rsidRPr="00D77B95">
              <w:rPr>
                <w:rFonts w:ascii="Calibri" w:hAnsi="Calibri"/>
              </w:rPr>
              <w:t>-</w:t>
            </w:r>
            <w:r w:rsidR="000A3723">
              <w:rPr>
                <w:rFonts w:ascii="Calibri" w:hAnsi="Calibri"/>
              </w:rPr>
              <w:t>ils</w:t>
            </w:r>
            <w:r w:rsidRPr="00D77B95">
              <w:rPr>
                <w:rFonts w:ascii="Calibri" w:hAnsi="Calibri"/>
              </w:rPr>
              <w:t xml:space="preserve"> la mise en œuvre du projet défini par le </w:t>
            </w:r>
            <w:r w:rsidR="006947A8" w:rsidRPr="00851444">
              <w:rPr>
                <w:rFonts w:ascii="Calibri" w:hAnsi="Calibri"/>
              </w:rPr>
              <w:t>cahier des charges</w:t>
            </w:r>
            <w:r w:rsidR="00205CB3" w:rsidRPr="00D77B95">
              <w:rPr>
                <w:rFonts w:ascii="Calibri" w:hAnsi="Calibri"/>
              </w:rPr>
              <w:t> </w:t>
            </w:r>
            <w:r w:rsidRPr="00D77B95">
              <w:rPr>
                <w:rFonts w:ascii="Calibri" w:hAnsi="Calibri"/>
              </w:rPr>
              <w:t>?</w:t>
            </w:r>
          </w:p>
        </w:tc>
        <w:tc>
          <w:tcPr>
            <w:tcW w:w="625" w:type="pct"/>
            <w:vAlign w:val="center"/>
          </w:tcPr>
          <w:p w14:paraId="332C6A6B" w14:textId="77777777" w:rsidR="007E2E28" w:rsidRPr="0017648D" w:rsidRDefault="007E2E28" w:rsidP="00733291">
            <w:pPr>
              <w:jc w:val="center"/>
            </w:pPr>
            <w:r w:rsidRPr="00D77B95">
              <w:rPr>
                <w:rFonts w:ascii="Calibri" w:hAnsi="Calibri"/>
              </w:rPr>
              <w:t>Oui</w:t>
            </w:r>
          </w:p>
        </w:tc>
        <w:tc>
          <w:tcPr>
            <w:tcW w:w="625" w:type="pct"/>
            <w:vAlign w:val="center"/>
          </w:tcPr>
          <w:p w14:paraId="49FB5C8B" w14:textId="77777777" w:rsidR="007E2E28" w:rsidRPr="0017648D" w:rsidRDefault="007E2E28" w:rsidP="00733291">
            <w:pPr>
              <w:jc w:val="center"/>
            </w:pPr>
            <w:r w:rsidRPr="00D77B95">
              <w:rPr>
                <w:rFonts w:ascii="Calibri" w:hAnsi="Calibri"/>
              </w:rPr>
              <w:t>Non</w:t>
            </w:r>
          </w:p>
        </w:tc>
      </w:tr>
      <w:tr w:rsidR="009B0BBD" w:rsidRPr="009B0BBD" w14:paraId="2F6681B9" w14:textId="77777777" w:rsidTr="00E74312">
        <w:tc>
          <w:tcPr>
            <w:tcW w:w="3750" w:type="pct"/>
            <w:vAlign w:val="center"/>
          </w:tcPr>
          <w:p w14:paraId="19EBED30" w14:textId="4608CBD2" w:rsidR="007E2E28" w:rsidRPr="009B0BBD" w:rsidRDefault="007E2E28" w:rsidP="00733291">
            <w:r w:rsidRPr="009B0BBD">
              <w:rPr>
                <w:rFonts w:ascii="Calibri" w:hAnsi="Calibri"/>
              </w:rPr>
              <w:t xml:space="preserve">Le </w:t>
            </w:r>
            <w:r w:rsidR="000F33A3" w:rsidRPr="009B0BBD">
              <w:rPr>
                <w:rFonts w:ascii="Calibri" w:hAnsi="Calibri"/>
              </w:rPr>
              <w:t>candidat</w:t>
            </w:r>
            <w:r w:rsidRPr="009B0BBD">
              <w:rPr>
                <w:rFonts w:ascii="Calibri" w:hAnsi="Calibri"/>
              </w:rPr>
              <w:t xml:space="preserve"> s’engage-t-il sans réserve à fournir les résultats prévus par le </w:t>
            </w:r>
            <w:r w:rsidR="000A3723" w:rsidRPr="009B0BBD">
              <w:rPr>
                <w:rFonts w:ascii="Calibri" w:hAnsi="Calibri"/>
              </w:rPr>
              <w:t>marché</w:t>
            </w:r>
            <w:r w:rsidRPr="009B0BBD">
              <w:rPr>
                <w:rFonts w:ascii="Calibri" w:hAnsi="Calibri"/>
              </w:rPr>
              <w:t xml:space="preserve"> ?</w:t>
            </w:r>
          </w:p>
        </w:tc>
        <w:tc>
          <w:tcPr>
            <w:tcW w:w="625" w:type="pct"/>
            <w:vAlign w:val="center"/>
          </w:tcPr>
          <w:p w14:paraId="0AF6F9B9" w14:textId="77777777" w:rsidR="007E2E28" w:rsidRPr="009B0BBD" w:rsidRDefault="007E2E28" w:rsidP="00733291">
            <w:pPr>
              <w:jc w:val="center"/>
            </w:pPr>
            <w:r w:rsidRPr="009B0BBD">
              <w:rPr>
                <w:rFonts w:ascii="Calibri" w:hAnsi="Calibri"/>
              </w:rPr>
              <w:t>Oui</w:t>
            </w:r>
          </w:p>
        </w:tc>
        <w:tc>
          <w:tcPr>
            <w:tcW w:w="625" w:type="pct"/>
            <w:vAlign w:val="center"/>
          </w:tcPr>
          <w:p w14:paraId="3FD6D2EC" w14:textId="77777777" w:rsidR="007E2E28" w:rsidRPr="009B0BBD" w:rsidRDefault="007E2E28" w:rsidP="00733291">
            <w:pPr>
              <w:jc w:val="center"/>
              <w:rPr>
                <w:rFonts w:ascii="Calibri" w:hAnsi="Calibri"/>
              </w:rPr>
            </w:pPr>
            <w:r w:rsidRPr="009B0BBD">
              <w:rPr>
                <w:rFonts w:ascii="Calibri" w:hAnsi="Calibri"/>
              </w:rPr>
              <w:t>Non</w:t>
            </w:r>
          </w:p>
        </w:tc>
      </w:tr>
    </w:tbl>
    <w:p w14:paraId="27C9E02F" w14:textId="7977122C" w:rsidR="007B4FB1" w:rsidRDefault="007B4FB1" w:rsidP="007B4FB1">
      <w:pPr>
        <w:spacing w:after="120"/>
        <w:jc w:val="both"/>
      </w:pPr>
      <w:r w:rsidRPr="00D77B95">
        <w:lastRenderedPageBreak/>
        <w:t xml:space="preserve">Le </w:t>
      </w:r>
      <w:r>
        <w:t>candidat</w:t>
      </w:r>
      <w:r w:rsidRPr="00D77B95">
        <w:t xml:space="preserve"> fournit tout élément permettant d'évaluer la qualité et les performances</w:t>
      </w:r>
      <w:r>
        <w:t xml:space="preserve"> </w:t>
      </w:r>
      <w:r w:rsidRPr="00D77B95">
        <w:t xml:space="preserve">de la solution </w:t>
      </w:r>
      <w:r>
        <w:t>qu’il met en œuvre.</w:t>
      </w:r>
      <w:r w:rsidRPr="00D77B95">
        <w:t xml:space="preserve"> </w:t>
      </w:r>
      <w:r>
        <w:t xml:space="preserve">Il indique les réserves qu’il identifie à l’atteinte des résultats attendus et les moyens de les lever. </w:t>
      </w:r>
    </w:p>
    <w:p w14:paraId="06AA37BB" w14:textId="77777777" w:rsidR="007B4FB1" w:rsidRDefault="007B4FB1" w:rsidP="00AF0102">
      <w:pPr>
        <w:shd w:val="clear" w:color="auto" w:fill="D9E2F3" w:themeFill="accent1" w:themeFillTint="33"/>
        <w:jc w:val="both"/>
      </w:pPr>
    </w:p>
    <w:p w14:paraId="4B28AD71" w14:textId="77777777" w:rsidR="007B4FB1" w:rsidRPr="00733291" w:rsidRDefault="007B4FB1" w:rsidP="00AF0102">
      <w:pPr>
        <w:shd w:val="clear" w:color="auto" w:fill="D9E2F3" w:themeFill="accent1" w:themeFillTint="33"/>
        <w:jc w:val="both"/>
      </w:pPr>
    </w:p>
    <w:p w14:paraId="72929DD7" w14:textId="77777777" w:rsidR="007B4FB1" w:rsidRPr="00733291" w:rsidRDefault="007B4FB1" w:rsidP="00AF0102">
      <w:pPr>
        <w:shd w:val="clear" w:color="auto" w:fill="D9E2F3" w:themeFill="accent1" w:themeFillTint="33"/>
        <w:jc w:val="both"/>
      </w:pPr>
    </w:p>
    <w:p w14:paraId="03A694E7" w14:textId="23A1EA4E" w:rsidR="00FA15F0" w:rsidRDefault="00FA15F0" w:rsidP="006E4B40">
      <w:pPr>
        <w:pStyle w:val="Titre2"/>
        <w:numPr>
          <w:ilvl w:val="1"/>
          <w:numId w:val="5"/>
        </w:numPr>
        <w:spacing w:before="120" w:after="120"/>
        <w:rPr>
          <w:sz w:val="28"/>
          <w:szCs w:val="28"/>
        </w:rPr>
      </w:pPr>
      <w:r>
        <w:rPr>
          <w:sz w:val="28"/>
          <w:szCs w:val="28"/>
        </w:rPr>
        <w:t xml:space="preserve"> </w:t>
      </w:r>
      <w:bookmarkStart w:id="45" w:name="_Toc212031414"/>
      <w:r>
        <w:rPr>
          <w:sz w:val="28"/>
          <w:szCs w:val="28"/>
        </w:rPr>
        <w:t>Les composantes de la solution</w:t>
      </w:r>
      <w:bookmarkEnd w:id="45"/>
    </w:p>
    <w:p w14:paraId="359CB641" w14:textId="1E4E3236" w:rsidR="00BD5C73" w:rsidRPr="00851444" w:rsidRDefault="00BD5C73" w:rsidP="00FA15F0">
      <w:r w:rsidRPr="00851444">
        <w:t xml:space="preserve">Cf. </w:t>
      </w:r>
      <w:r w:rsidR="00761B9C" w:rsidRPr="00851444">
        <w:t>§ 2.5.7 et 3.1.1</w:t>
      </w:r>
      <w:r w:rsidR="00FD5D9D" w:rsidRPr="00851444">
        <w:t xml:space="preserve"> du </w:t>
      </w:r>
      <w:r w:rsidR="006947A8" w:rsidRPr="00851444">
        <w:t>cahier des charges</w:t>
      </w:r>
    </w:p>
    <w:p w14:paraId="1A05C3C3" w14:textId="6F0F3622" w:rsidR="00BD5C73" w:rsidRDefault="00FA15F0" w:rsidP="00FA15F0">
      <w:r>
        <w:t xml:space="preserve">En plus de la base de production et du site de consultation, l’Enssib </w:t>
      </w:r>
      <w:r w:rsidR="00BD5C73">
        <w:t xml:space="preserve">doit disposer d’au moins une base de test pour préparer les paramétrages de la base de production, tester services et opérations, former les utilisateurs professionnels et les étudiants et tester dans la mesure du possible d’éventuels </w:t>
      </w:r>
      <w:r w:rsidR="00BD5C73" w:rsidRPr="00BD5C73">
        <w:t>nouveaux services basés sur l’IA</w:t>
      </w:r>
      <w:r w:rsidR="00BD5C73">
        <w:t xml:space="preserve">. </w:t>
      </w:r>
    </w:p>
    <w:p w14:paraId="5B96FFE8" w14:textId="13A28AF7" w:rsidR="00BD5C73" w:rsidRDefault="00BD5C73" w:rsidP="00FA15F0">
      <w:r>
        <w:t xml:space="preserve">Le candidat expose de manière détaillée (fonctions, rôle, caractéristiques de mis à jour et coût) les instances qu’il propose. </w:t>
      </w:r>
    </w:p>
    <w:p w14:paraId="36657816" w14:textId="77777777" w:rsidR="00BD5C73" w:rsidRDefault="00BD5C73" w:rsidP="00BD5C73">
      <w:pPr>
        <w:shd w:val="clear" w:color="auto" w:fill="D9E2F3" w:themeFill="accent1" w:themeFillTint="33"/>
        <w:jc w:val="both"/>
      </w:pPr>
    </w:p>
    <w:p w14:paraId="6DBCB703" w14:textId="77777777" w:rsidR="00BD5C73" w:rsidRPr="00733291" w:rsidRDefault="00BD5C73" w:rsidP="00BD5C73">
      <w:pPr>
        <w:shd w:val="clear" w:color="auto" w:fill="D9E2F3" w:themeFill="accent1" w:themeFillTint="33"/>
        <w:jc w:val="both"/>
      </w:pPr>
    </w:p>
    <w:p w14:paraId="7BC5D1D1" w14:textId="77777777" w:rsidR="00BD5C73" w:rsidRPr="00733291" w:rsidRDefault="00BD5C73" w:rsidP="00BD5C73">
      <w:pPr>
        <w:shd w:val="clear" w:color="auto" w:fill="D9E2F3" w:themeFill="accent1" w:themeFillTint="33"/>
        <w:jc w:val="both"/>
      </w:pPr>
    </w:p>
    <w:p w14:paraId="6449AF39" w14:textId="008395D1" w:rsidR="006947A8" w:rsidRPr="006947A8" w:rsidRDefault="006947A8" w:rsidP="006947A8">
      <w:pPr>
        <w:pStyle w:val="Titre2"/>
        <w:numPr>
          <w:ilvl w:val="1"/>
          <w:numId w:val="5"/>
        </w:numPr>
        <w:spacing w:before="120" w:after="120"/>
        <w:rPr>
          <w:sz w:val="28"/>
          <w:szCs w:val="28"/>
        </w:rPr>
      </w:pPr>
      <w:bookmarkStart w:id="46" w:name="_Toc212031415"/>
      <w:r w:rsidRPr="006947A8">
        <w:rPr>
          <w:sz w:val="28"/>
          <w:szCs w:val="28"/>
        </w:rPr>
        <w:t>L’int</w:t>
      </w:r>
      <w:r>
        <w:rPr>
          <w:sz w:val="28"/>
          <w:szCs w:val="28"/>
        </w:rPr>
        <w:t>e</w:t>
      </w:r>
      <w:r w:rsidRPr="006947A8">
        <w:rPr>
          <w:sz w:val="28"/>
          <w:szCs w:val="28"/>
        </w:rPr>
        <w:t>ropérabilité</w:t>
      </w:r>
      <w:bookmarkEnd w:id="46"/>
    </w:p>
    <w:p w14:paraId="79D404BB" w14:textId="77777777" w:rsidR="006947A8" w:rsidRDefault="006947A8" w:rsidP="006947A8">
      <w:pPr>
        <w:spacing w:after="120"/>
        <w:jc w:val="both"/>
      </w:pPr>
      <w:r w:rsidRPr="00733291">
        <w:t xml:space="preserve">En </w:t>
      </w:r>
      <w:r>
        <w:t>s’appuyant sur</w:t>
      </w:r>
      <w:r w:rsidRPr="00733291">
        <w:t xml:space="preserve"> le schéma </w:t>
      </w:r>
      <w:r>
        <w:t>de l’architecture fonctionnelle projetée</w:t>
      </w:r>
      <w:r w:rsidRPr="00733291">
        <w:t xml:space="preserve"> </w:t>
      </w:r>
      <w:r>
        <w:t>(Annexe 5)</w:t>
      </w:r>
      <w:r w:rsidRPr="00733291">
        <w:t xml:space="preserve">, le candidat précise l’articulation des logiciels </w:t>
      </w:r>
      <w:r>
        <w:t xml:space="preserve">qu’il met en œuvre </w:t>
      </w:r>
      <w:r w:rsidRPr="00733291">
        <w:t>et les informations échangées entre ces logiciels et les autres briques du système d'information. Il indique précisément celles des informations faisant l’objet d’échanges par liaison dynamique (web services, API</w:t>
      </w:r>
      <w:r>
        <w:t>, moissonnage ou autre dispositif</w:t>
      </w:r>
      <w:r w:rsidRPr="00733291">
        <w:t xml:space="preserve">) et celles donnant lieu à un transfert périodique de fichier. </w:t>
      </w:r>
      <w:r>
        <w:t xml:space="preserve">Il indique le nombre d’itérations préconisé et l’implication de l’Enssib souhaitée pour les tests de mise en place. </w:t>
      </w:r>
    </w:p>
    <w:p w14:paraId="55C670C5" w14:textId="77777777" w:rsidR="006947A8" w:rsidRDefault="006947A8" w:rsidP="006947A8">
      <w:pPr>
        <w:shd w:val="clear" w:color="auto" w:fill="D9E2F3" w:themeFill="accent1" w:themeFillTint="33"/>
        <w:rPr>
          <w:rFonts w:ascii="Calibri" w:hAnsi="Calibri"/>
          <w:spacing w:val="-6"/>
        </w:rPr>
      </w:pPr>
    </w:p>
    <w:p w14:paraId="38E112B4" w14:textId="77777777" w:rsidR="006947A8" w:rsidRDefault="006947A8" w:rsidP="006947A8">
      <w:pPr>
        <w:shd w:val="clear" w:color="auto" w:fill="D9E2F3" w:themeFill="accent1" w:themeFillTint="33"/>
        <w:rPr>
          <w:rFonts w:ascii="Calibri" w:hAnsi="Calibri"/>
          <w:spacing w:val="-6"/>
        </w:rPr>
      </w:pPr>
    </w:p>
    <w:p w14:paraId="2D9754C4" w14:textId="77777777" w:rsidR="006947A8" w:rsidRDefault="006947A8" w:rsidP="006947A8">
      <w:pPr>
        <w:shd w:val="clear" w:color="auto" w:fill="D9E2F3" w:themeFill="accent1" w:themeFillTint="33"/>
        <w:rPr>
          <w:rFonts w:ascii="Calibri" w:hAnsi="Calibri"/>
          <w:spacing w:val="-6"/>
        </w:rPr>
      </w:pPr>
    </w:p>
    <w:p w14:paraId="219BA0B9" w14:textId="4C7CD6D0" w:rsidR="006947A8" w:rsidRDefault="006947A8" w:rsidP="00DF4D97">
      <w:pPr>
        <w:pStyle w:val="Titre3"/>
        <w:numPr>
          <w:ilvl w:val="2"/>
          <w:numId w:val="16"/>
        </w:numPr>
        <w:spacing w:before="120" w:after="120"/>
        <w:rPr>
          <w:sz w:val="24"/>
          <w:szCs w:val="24"/>
        </w:rPr>
      </w:pPr>
      <w:bookmarkStart w:id="47" w:name="_Toc212031416"/>
      <w:bookmarkStart w:id="48" w:name="_Toc127954675"/>
      <w:bookmarkStart w:id="49" w:name="_Toc179365832"/>
      <w:r w:rsidRPr="002C375D">
        <w:rPr>
          <w:sz w:val="24"/>
          <w:szCs w:val="24"/>
        </w:rPr>
        <w:t xml:space="preserve">La fourniture de </w:t>
      </w:r>
      <w:r w:rsidR="002B318E">
        <w:rPr>
          <w:sz w:val="24"/>
          <w:szCs w:val="24"/>
        </w:rPr>
        <w:t>dispositifs d’interfaçage</w:t>
      </w:r>
      <w:bookmarkEnd w:id="47"/>
      <w:r w:rsidR="002B318E">
        <w:rPr>
          <w:sz w:val="24"/>
          <w:szCs w:val="24"/>
        </w:rPr>
        <w:t xml:space="preserve"> </w:t>
      </w:r>
      <w:bookmarkEnd w:id="48"/>
      <w:bookmarkEnd w:id="49"/>
    </w:p>
    <w:p w14:paraId="66BFE23B" w14:textId="15F4EAB6" w:rsidR="002B318E" w:rsidRPr="002B318E" w:rsidRDefault="002B318E" w:rsidP="002B318E">
      <w:r>
        <w:t>P</w:t>
      </w:r>
      <w:r w:rsidRPr="002B318E">
        <w:t>ar exemple</w:t>
      </w:r>
      <w:r>
        <w:t xml:space="preserve"> </w:t>
      </w:r>
      <w:r w:rsidRPr="002B318E">
        <w:t>web services, API</w:t>
      </w:r>
      <w:r>
        <w:t xml:space="preserve">. </w:t>
      </w:r>
    </w:p>
    <w:tbl>
      <w:tblPr>
        <w:tblStyle w:val="TableauGrille1Clair-Accentuation1"/>
        <w:tblW w:w="5000" w:type="pct"/>
        <w:tblLook w:val="0600" w:firstRow="0" w:lastRow="0" w:firstColumn="0" w:lastColumn="0" w:noHBand="1" w:noVBand="1"/>
      </w:tblPr>
      <w:tblGrid>
        <w:gridCol w:w="5948"/>
        <w:gridCol w:w="3114"/>
      </w:tblGrid>
      <w:tr w:rsidR="006947A8" w:rsidRPr="002C375D" w14:paraId="1F4B182C" w14:textId="77777777" w:rsidTr="00B94DDD">
        <w:tc>
          <w:tcPr>
            <w:tcW w:w="3282" w:type="pct"/>
            <w:vAlign w:val="center"/>
          </w:tcPr>
          <w:p w14:paraId="6A71918D" w14:textId="18B20A06" w:rsidR="006947A8" w:rsidRPr="002C375D" w:rsidRDefault="006947A8" w:rsidP="00B94DDD">
            <w:r>
              <w:t>Le candidat</w:t>
            </w:r>
            <w:r w:rsidRPr="002C375D">
              <w:t xml:space="preserve"> </w:t>
            </w:r>
            <w:r>
              <w:t xml:space="preserve">précise les </w:t>
            </w:r>
            <w:r w:rsidR="00D52BE4">
              <w:t>dispositifs</w:t>
            </w:r>
            <w:r>
              <w:t xml:space="preserve"> qu’il fournit ou paramètre </w:t>
            </w:r>
            <w:r w:rsidRPr="0058501B">
              <w:t xml:space="preserve">pour la mise en œuvre de la phase 1 du scénario OPENssib </w:t>
            </w:r>
            <w:r>
              <w:t xml:space="preserve">(Annexe 2) </w:t>
            </w:r>
            <w:r w:rsidRPr="0058501B">
              <w:t>(</w:t>
            </w:r>
            <w:r w:rsidRPr="00A71A87">
              <w:t>décembre 2026).</w:t>
            </w:r>
          </w:p>
        </w:tc>
        <w:tc>
          <w:tcPr>
            <w:tcW w:w="1718" w:type="pct"/>
          </w:tcPr>
          <w:p w14:paraId="21E9BED8" w14:textId="77777777" w:rsidR="006947A8" w:rsidRPr="002C375D" w:rsidRDefault="006947A8" w:rsidP="00B94DDD"/>
        </w:tc>
      </w:tr>
      <w:tr w:rsidR="006947A8" w:rsidRPr="002C375D" w14:paraId="3BB4B3F0" w14:textId="77777777" w:rsidTr="00B94DDD">
        <w:tc>
          <w:tcPr>
            <w:tcW w:w="3282" w:type="pct"/>
            <w:vAlign w:val="center"/>
          </w:tcPr>
          <w:p w14:paraId="1EEB1033" w14:textId="1109DE3D" w:rsidR="006947A8" w:rsidRDefault="006947A8" w:rsidP="00B94DDD">
            <w:r w:rsidRPr="008E2BFB">
              <w:t xml:space="preserve">Le candidat précise les </w:t>
            </w:r>
            <w:r w:rsidR="00D52BE4" w:rsidRPr="008E2BFB">
              <w:t>dispositifs</w:t>
            </w:r>
            <w:r w:rsidRPr="008E2BFB">
              <w:t xml:space="preserve"> développés pour le projet OPENssib. La remise de </w:t>
            </w:r>
            <w:r w:rsidR="00D52BE4" w:rsidRPr="008E2BFB">
              <w:t>ces dispositif</w:t>
            </w:r>
            <w:r w:rsidR="0042163E" w:rsidRPr="008E2BFB">
              <w:t>s</w:t>
            </w:r>
            <w:r w:rsidRPr="008E2BFB">
              <w:t xml:space="preserve"> est incluse dans le prix forfaitaire du marché.</w:t>
            </w:r>
            <w:r>
              <w:t xml:space="preserve"> </w:t>
            </w:r>
          </w:p>
        </w:tc>
        <w:tc>
          <w:tcPr>
            <w:tcW w:w="1718" w:type="pct"/>
          </w:tcPr>
          <w:p w14:paraId="3AD9418E" w14:textId="77777777" w:rsidR="006947A8" w:rsidRPr="002C375D" w:rsidRDefault="006947A8" w:rsidP="00B94DDD"/>
        </w:tc>
      </w:tr>
      <w:tr w:rsidR="006947A8" w:rsidRPr="002C375D" w14:paraId="77953F57" w14:textId="77777777" w:rsidTr="00B94DDD">
        <w:tc>
          <w:tcPr>
            <w:tcW w:w="3282" w:type="pct"/>
            <w:vAlign w:val="center"/>
          </w:tcPr>
          <w:p w14:paraId="1E67BF61" w14:textId="6FACDBF3" w:rsidR="006947A8" w:rsidRPr="002C375D" w:rsidRDefault="006947A8" w:rsidP="00B94DDD">
            <w:r w:rsidRPr="002C375D">
              <w:t xml:space="preserve">Tous ces </w:t>
            </w:r>
            <w:r w:rsidR="00D52BE4">
              <w:t>dispositifs</w:t>
            </w:r>
            <w:r w:rsidRPr="002C375D">
              <w:t xml:space="preserve"> sont-ils accompagnés d’une documentation permettant leur mise en œuvre en toute autonomie</w:t>
            </w:r>
            <w:r>
              <w:t> ?</w:t>
            </w:r>
          </w:p>
        </w:tc>
        <w:tc>
          <w:tcPr>
            <w:tcW w:w="1718" w:type="pct"/>
          </w:tcPr>
          <w:p w14:paraId="0D25A0C4" w14:textId="77777777" w:rsidR="006947A8" w:rsidRPr="002C375D" w:rsidRDefault="006947A8" w:rsidP="00B94DDD"/>
        </w:tc>
      </w:tr>
    </w:tbl>
    <w:p w14:paraId="33ABD907" w14:textId="0467DEE0" w:rsidR="006947A8" w:rsidRPr="0058501B" w:rsidRDefault="006947A8" w:rsidP="006947A8">
      <w:pPr>
        <w:spacing w:before="160" w:after="120"/>
        <w:jc w:val="both"/>
      </w:pPr>
      <w:r>
        <w:t>En particulier, le candidat précise l’a</w:t>
      </w:r>
      <w:r w:rsidRPr="0058501B">
        <w:t xml:space="preserve">ppui à la mise en œuvre et/ou la création </w:t>
      </w:r>
      <w:r w:rsidR="00D52BE4">
        <w:t>des dispositifs</w:t>
      </w:r>
      <w:r>
        <w:t xml:space="preserve"> qu’il propose,</w:t>
      </w:r>
      <w:r w:rsidRPr="0058501B">
        <w:t xml:space="preserve"> </w:t>
      </w:r>
      <w:r>
        <w:t>en fonction d</w:t>
      </w:r>
      <w:r w:rsidRPr="0058501B">
        <w:t xml:space="preserve">es besoins d’évolution d’OPENssib. </w:t>
      </w:r>
      <w:r>
        <w:t>Il indique les coûts associés et précise le cas échéant les tarifs forfaitaires et durée estimée du développement d’un nouveau service d’interfaçage.</w:t>
      </w:r>
      <w:r w:rsidRPr="0058501B">
        <w:t xml:space="preserve"> </w:t>
      </w:r>
    </w:p>
    <w:p w14:paraId="62B1B516" w14:textId="77777777" w:rsidR="006947A8" w:rsidRDefault="006947A8" w:rsidP="006947A8">
      <w:pPr>
        <w:shd w:val="clear" w:color="auto" w:fill="D9E2F3" w:themeFill="accent1" w:themeFillTint="33"/>
        <w:rPr>
          <w:rFonts w:ascii="Calibri" w:hAnsi="Calibri"/>
          <w:spacing w:val="-6"/>
        </w:rPr>
      </w:pPr>
    </w:p>
    <w:p w14:paraId="567CFB23" w14:textId="77777777" w:rsidR="006947A8" w:rsidRDefault="006947A8" w:rsidP="006947A8">
      <w:pPr>
        <w:shd w:val="clear" w:color="auto" w:fill="D9E2F3" w:themeFill="accent1" w:themeFillTint="33"/>
        <w:rPr>
          <w:rFonts w:ascii="Calibri" w:hAnsi="Calibri"/>
          <w:spacing w:val="-6"/>
        </w:rPr>
      </w:pPr>
    </w:p>
    <w:p w14:paraId="13BB4802" w14:textId="77777777" w:rsidR="006947A8" w:rsidRDefault="006947A8" w:rsidP="006947A8">
      <w:pPr>
        <w:shd w:val="clear" w:color="auto" w:fill="D9E2F3" w:themeFill="accent1" w:themeFillTint="33"/>
        <w:rPr>
          <w:rFonts w:ascii="Calibri" w:hAnsi="Calibri"/>
          <w:spacing w:val="-6"/>
        </w:rPr>
      </w:pPr>
    </w:p>
    <w:p w14:paraId="6AB010D9" w14:textId="77777777" w:rsidR="00363B29" w:rsidRPr="00065D70" w:rsidRDefault="00363B29" w:rsidP="00DF4D97">
      <w:pPr>
        <w:pStyle w:val="Titre3"/>
        <w:numPr>
          <w:ilvl w:val="2"/>
          <w:numId w:val="16"/>
        </w:numPr>
        <w:spacing w:before="120" w:after="120"/>
        <w:rPr>
          <w:sz w:val="24"/>
          <w:szCs w:val="24"/>
        </w:rPr>
      </w:pPr>
      <w:bookmarkStart w:id="50" w:name="_Toc212031417"/>
      <w:r w:rsidRPr="00065D70">
        <w:rPr>
          <w:sz w:val="24"/>
          <w:szCs w:val="24"/>
        </w:rPr>
        <w:t>Le périmètre et les modalités d’alimentation</w:t>
      </w:r>
      <w:r>
        <w:rPr>
          <w:sz w:val="24"/>
          <w:szCs w:val="24"/>
        </w:rPr>
        <w:t xml:space="preserve"> d’OPENssib</w:t>
      </w:r>
      <w:bookmarkEnd w:id="50"/>
    </w:p>
    <w:p w14:paraId="7F834C0A" w14:textId="30E9BCF0" w:rsidR="00363B29" w:rsidRDefault="00363B29" w:rsidP="00363B29">
      <w:r>
        <w:t xml:space="preserve">Le candidat donne des indications précisant les modalités d’alimentation d’OPENssib en fonction des éléments indiqués dans l’Annexe 5.  </w:t>
      </w:r>
      <w:r w:rsidR="00DF4D97">
        <w:t xml:space="preserve">Il précise les possibilités d’automatisation et d’import en masse et à l’unité. </w:t>
      </w:r>
    </w:p>
    <w:p w14:paraId="6B091B75" w14:textId="77777777" w:rsidR="00363B29" w:rsidRDefault="00363B29" w:rsidP="00363B29">
      <w:pPr>
        <w:shd w:val="clear" w:color="auto" w:fill="D9E2F3" w:themeFill="accent1" w:themeFillTint="33"/>
        <w:jc w:val="both"/>
      </w:pPr>
    </w:p>
    <w:p w14:paraId="576F5336" w14:textId="77777777" w:rsidR="00363B29" w:rsidRDefault="00363B29" w:rsidP="00363B29">
      <w:pPr>
        <w:shd w:val="clear" w:color="auto" w:fill="D9E2F3" w:themeFill="accent1" w:themeFillTint="33"/>
        <w:jc w:val="both"/>
      </w:pPr>
    </w:p>
    <w:p w14:paraId="64D81442" w14:textId="77777777" w:rsidR="00363B29" w:rsidRDefault="00363B29" w:rsidP="00363B29">
      <w:pPr>
        <w:shd w:val="clear" w:color="auto" w:fill="D9E2F3" w:themeFill="accent1" w:themeFillTint="33"/>
        <w:jc w:val="both"/>
      </w:pPr>
    </w:p>
    <w:p w14:paraId="508E196B" w14:textId="77777777" w:rsidR="00363B29" w:rsidRDefault="00363B29" w:rsidP="00DF4D97">
      <w:pPr>
        <w:pStyle w:val="Titre3"/>
        <w:numPr>
          <w:ilvl w:val="2"/>
          <w:numId w:val="16"/>
        </w:numPr>
        <w:spacing w:before="120" w:after="120"/>
        <w:rPr>
          <w:sz w:val="24"/>
          <w:szCs w:val="24"/>
        </w:rPr>
      </w:pPr>
      <w:bookmarkStart w:id="51" w:name="_Toc212031418"/>
      <w:r w:rsidRPr="0021443C">
        <w:rPr>
          <w:sz w:val="24"/>
          <w:szCs w:val="24"/>
        </w:rPr>
        <w:t>Le référentiel d’interopérabilité</w:t>
      </w:r>
      <w:bookmarkEnd w:id="51"/>
    </w:p>
    <w:p w14:paraId="7671F7DB" w14:textId="77777777" w:rsidR="00363B29" w:rsidRDefault="00363B29" w:rsidP="00363B29">
      <w:pPr>
        <w:rPr>
          <w:rFonts w:cstheme="minorHAnsi"/>
        </w:rPr>
      </w:pPr>
      <w:r w:rsidRPr="005D4578">
        <w:rPr>
          <w:rFonts w:cstheme="minorHAnsi"/>
        </w:rPr>
        <w:t>Le candidat présente le niveau de conformité des solutions proposées au référentiel général d’interopérabilité de l’administration (RGI v 2.0 ou postérieure</w:t>
      </w:r>
      <w:r>
        <w:rPr>
          <w:rFonts w:cstheme="minorHAnsi"/>
        </w:rPr>
        <w:t xml:space="preserve">). </w:t>
      </w:r>
    </w:p>
    <w:p w14:paraId="0D3E9289" w14:textId="77777777" w:rsidR="00363B29" w:rsidRDefault="00363B29" w:rsidP="00363B29">
      <w:pPr>
        <w:shd w:val="clear" w:color="auto" w:fill="D9E2F3" w:themeFill="accent1" w:themeFillTint="33"/>
        <w:jc w:val="both"/>
      </w:pPr>
    </w:p>
    <w:p w14:paraId="34883C8E" w14:textId="77777777" w:rsidR="00363B29" w:rsidRPr="00136531" w:rsidRDefault="00363B29" w:rsidP="00363B29">
      <w:pPr>
        <w:shd w:val="clear" w:color="auto" w:fill="D9E2F3" w:themeFill="accent1" w:themeFillTint="33"/>
        <w:jc w:val="both"/>
      </w:pPr>
    </w:p>
    <w:p w14:paraId="6987E28F" w14:textId="77777777" w:rsidR="00363B29" w:rsidRDefault="00363B29" w:rsidP="00363B29">
      <w:pPr>
        <w:shd w:val="clear" w:color="auto" w:fill="D9E2F3" w:themeFill="accent1" w:themeFillTint="33"/>
        <w:jc w:val="both"/>
      </w:pPr>
    </w:p>
    <w:p w14:paraId="2A781AB0" w14:textId="4C6C3054" w:rsidR="00CB0AAA" w:rsidRDefault="006947A8" w:rsidP="006E4B40">
      <w:pPr>
        <w:pStyle w:val="Titre2"/>
        <w:numPr>
          <w:ilvl w:val="1"/>
          <w:numId w:val="5"/>
        </w:numPr>
        <w:spacing w:before="120" w:after="120"/>
        <w:rPr>
          <w:sz w:val="28"/>
          <w:szCs w:val="28"/>
        </w:rPr>
      </w:pPr>
      <w:bookmarkStart w:id="52" w:name="_Toc212031419"/>
      <w:r>
        <w:rPr>
          <w:sz w:val="28"/>
          <w:szCs w:val="28"/>
        </w:rPr>
        <w:t>Caractéristiques fonctionnelles</w:t>
      </w:r>
      <w:bookmarkEnd w:id="52"/>
    </w:p>
    <w:p w14:paraId="05164A9E" w14:textId="5BB64F66" w:rsidR="00CB0AAA" w:rsidRPr="00851444" w:rsidRDefault="00010902" w:rsidP="00010902">
      <w:r w:rsidRPr="00851444">
        <w:t xml:space="preserve">Cf. </w:t>
      </w:r>
      <w:r w:rsidR="000923A1" w:rsidRPr="00851444">
        <w:t>la partie 3.2</w:t>
      </w:r>
      <w:r w:rsidR="00C524CE" w:rsidRPr="00851444">
        <w:t xml:space="preserve"> </w:t>
      </w:r>
      <w:r w:rsidRPr="00851444">
        <w:t xml:space="preserve">et le tableau récapitulatif des fonctionnalités du </w:t>
      </w:r>
      <w:r w:rsidR="006947A8" w:rsidRPr="00851444">
        <w:t>cahier des charges</w:t>
      </w:r>
      <w:r w:rsidRPr="00851444">
        <w:t xml:space="preserve">. </w:t>
      </w:r>
    </w:p>
    <w:p w14:paraId="4973B801" w14:textId="579586A3" w:rsidR="0042342B" w:rsidRPr="006947A8" w:rsidRDefault="00755376" w:rsidP="00DF4D97">
      <w:pPr>
        <w:pStyle w:val="Titre3"/>
        <w:numPr>
          <w:ilvl w:val="2"/>
          <w:numId w:val="17"/>
        </w:numPr>
        <w:spacing w:before="120" w:after="120"/>
        <w:rPr>
          <w:sz w:val="24"/>
          <w:szCs w:val="24"/>
        </w:rPr>
      </w:pPr>
      <w:bookmarkStart w:id="53" w:name="_Toc212031420"/>
      <w:r w:rsidRPr="006947A8">
        <w:rPr>
          <w:sz w:val="24"/>
          <w:szCs w:val="24"/>
        </w:rPr>
        <w:t xml:space="preserve">Fonctionnalités métier supportées par les </w:t>
      </w:r>
      <w:r w:rsidR="005F264A" w:rsidRPr="006947A8">
        <w:rPr>
          <w:sz w:val="24"/>
          <w:szCs w:val="24"/>
        </w:rPr>
        <w:t>solutions</w:t>
      </w:r>
      <w:r w:rsidRPr="006947A8">
        <w:rPr>
          <w:sz w:val="24"/>
          <w:szCs w:val="24"/>
        </w:rPr>
        <w:t xml:space="preserve"> mis</w:t>
      </w:r>
      <w:r w:rsidR="005F264A" w:rsidRPr="006947A8">
        <w:rPr>
          <w:sz w:val="24"/>
          <w:szCs w:val="24"/>
        </w:rPr>
        <w:t>es</w:t>
      </w:r>
      <w:r w:rsidRPr="006947A8">
        <w:rPr>
          <w:sz w:val="24"/>
          <w:szCs w:val="24"/>
        </w:rPr>
        <w:t xml:space="preserve"> en œuvre</w:t>
      </w:r>
      <w:bookmarkEnd w:id="53"/>
      <w:r w:rsidRPr="006947A8">
        <w:rPr>
          <w:sz w:val="24"/>
          <w:szCs w:val="24"/>
        </w:rPr>
        <w:t xml:space="preserve">  </w:t>
      </w:r>
    </w:p>
    <w:p w14:paraId="4DD772A5" w14:textId="777E5D03" w:rsidR="0022307C" w:rsidRPr="00005C1A" w:rsidRDefault="000923A1" w:rsidP="00005C1A">
      <w:pPr>
        <w:jc w:val="both"/>
      </w:pPr>
      <w:r w:rsidRPr="00005C1A">
        <w:t xml:space="preserve">D’une manière générale, </w:t>
      </w:r>
      <w:r w:rsidR="00005C1A" w:rsidRPr="00005C1A">
        <w:t>le candidat expose ce qu’il est mesure de proposer de façon standard (spécifications, paramétrages), les développements et/ou applications supplémentaires éventuels qu’il propose pour compléter l’offre standard et leurs coûts et les fonctionnalités qu’il ne peut pas garantir.</w:t>
      </w:r>
    </w:p>
    <w:p w14:paraId="5D56056C" w14:textId="77777777" w:rsidR="0022307C" w:rsidRDefault="0022307C" w:rsidP="00AF0102">
      <w:pPr>
        <w:shd w:val="clear" w:color="auto" w:fill="D9E2F3" w:themeFill="accent1" w:themeFillTint="33"/>
        <w:jc w:val="both"/>
        <w:rPr>
          <w:rFonts w:ascii="Calibri" w:hAnsi="Calibri"/>
        </w:rPr>
      </w:pPr>
    </w:p>
    <w:p w14:paraId="481AE623" w14:textId="45C32A76" w:rsidR="0022307C" w:rsidRDefault="0022307C" w:rsidP="00AF0102">
      <w:pPr>
        <w:shd w:val="clear" w:color="auto" w:fill="D9E2F3" w:themeFill="accent1" w:themeFillTint="33"/>
        <w:jc w:val="both"/>
        <w:rPr>
          <w:rFonts w:ascii="Calibri" w:hAnsi="Calibri"/>
        </w:rPr>
      </w:pPr>
    </w:p>
    <w:p w14:paraId="6B40B9C5" w14:textId="77777777" w:rsidR="00005C1A" w:rsidRDefault="00005C1A" w:rsidP="00AF0102">
      <w:pPr>
        <w:shd w:val="clear" w:color="auto" w:fill="D9E2F3" w:themeFill="accent1" w:themeFillTint="33"/>
        <w:jc w:val="both"/>
        <w:rPr>
          <w:rFonts w:ascii="Calibri" w:hAnsi="Calibri"/>
        </w:rPr>
      </w:pPr>
    </w:p>
    <w:p w14:paraId="5E7907AD" w14:textId="77777777" w:rsidR="00362052" w:rsidRPr="000305FC" w:rsidRDefault="00362052" w:rsidP="00362052">
      <w:pPr>
        <w:rPr>
          <w:sz w:val="16"/>
          <w:szCs w:val="16"/>
        </w:rPr>
      </w:pPr>
    </w:p>
    <w:p w14:paraId="3CE688C7" w14:textId="3C13AB8D" w:rsidR="00362052" w:rsidRPr="00362052" w:rsidRDefault="00CC4018" w:rsidP="00362052">
      <w:r>
        <w:t xml:space="preserve">Le candidat répond en détail pour chaque fonctionnalité (faisabilité, réserves, démarche, options, développements supplémentaires, coûts afférents etc.). </w:t>
      </w:r>
    </w:p>
    <w:tbl>
      <w:tblPr>
        <w:tblStyle w:val="TableauGrille1Clair-Accentuation1"/>
        <w:tblpPr w:leftFromText="141" w:rightFromText="141" w:vertAnchor="text" w:tblpY="1"/>
        <w:tblOverlap w:val="never"/>
        <w:tblW w:w="0" w:type="auto"/>
        <w:tblLook w:val="04A0" w:firstRow="1" w:lastRow="0" w:firstColumn="1" w:lastColumn="0" w:noHBand="0" w:noVBand="1"/>
      </w:tblPr>
      <w:tblGrid>
        <w:gridCol w:w="5240"/>
        <w:gridCol w:w="3822"/>
      </w:tblGrid>
      <w:tr w:rsidR="00F156EF" w14:paraId="73C6FC4A" w14:textId="77777777" w:rsidTr="00362052">
        <w:trPr>
          <w:cnfStyle w:val="100000000000" w:firstRow="1" w:lastRow="0" w:firstColumn="0" w:lastColumn="0" w:oddVBand="0" w:evenVBand="0" w:oddHBand="0" w:evenHBand="0" w:firstRowFirstColumn="0" w:firstRowLastColumn="0" w:lastRowFirstColumn="0" w:lastRowLastColumn="0"/>
          <w:trHeight w:val="420"/>
          <w:tblHeader/>
        </w:trPr>
        <w:tc>
          <w:tcPr>
            <w:cnfStyle w:val="001000000000" w:firstRow="0" w:lastRow="0" w:firstColumn="1" w:lastColumn="0" w:oddVBand="0" w:evenVBand="0" w:oddHBand="0" w:evenHBand="0" w:firstRowFirstColumn="0" w:firstRowLastColumn="0" w:lastRowFirstColumn="0" w:lastRowLastColumn="0"/>
            <w:tcW w:w="5240" w:type="dxa"/>
            <w:vAlign w:val="center"/>
          </w:tcPr>
          <w:p w14:paraId="5AAB6FCA" w14:textId="0D84EE6C" w:rsidR="00F156EF" w:rsidRDefault="00EE464D" w:rsidP="00362052">
            <w:r>
              <w:t>Détail des f</w:t>
            </w:r>
            <w:r w:rsidR="00647411">
              <w:t>onctions attendues</w:t>
            </w:r>
          </w:p>
        </w:tc>
        <w:tc>
          <w:tcPr>
            <w:tcW w:w="3822" w:type="dxa"/>
            <w:vAlign w:val="center"/>
          </w:tcPr>
          <w:p w14:paraId="7DEC7810" w14:textId="2CC95EB4" w:rsidR="00F156EF" w:rsidRDefault="00507857" w:rsidP="00362052">
            <w:pPr>
              <w:cnfStyle w:val="100000000000" w:firstRow="1" w:lastRow="0" w:firstColumn="0" w:lastColumn="0" w:oddVBand="0" w:evenVBand="0" w:oddHBand="0" w:evenHBand="0" w:firstRowFirstColumn="0" w:firstRowLastColumn="0" w:lastRowFirstColumn="0" w:lastRowLastColumn="0"/>
            </w:pPr>
            <w:r>
              <w:t>Réponses du candidat</w:t>
            </w:r>
          </w:p>
        </w:tc>
      </w:tr>
      <w:tr w:rsidR="00F156EF" w14:paraId="50F6FCE2"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7DF8E4F6" w14:textId="2EBF0EC9" w:rsidR="00F156EF" w:rsidRPr="00851444" w:rsidRDefault="00507857" w:rsidP="00362052">
            <w:pPr>
              <w:jc w:val="both"/>
              <w:rPr>
                <w:b w:val="0"/>
                <w:bCs w:val="0"/>
              </w:rPr>
            </w:pPr>
            <w:r>
              <w:t>P</w:t>
            </w:r>
            <w:r w:rsidR="005F264A" w:rsidRPr="005F264A">
              <w:t xml:space="preserve">roduction des métadonnées </w:t>
            </w:r>
            <w:r w:rsidR="00EB3AA4">
              <w:t>(</w:t>
            </w:r>
            <w:r w:rsidR="006947A8" w:rsidRPr="00851444">
              <w:t>cahier des charges</w:t>
            </w:r>
            <w:r w:rsidR="0005797D" w:rsidRPr="00851444">
              <w:t xml:space="preserve"> </w:t>
            </w:r>
            <w:r w:rsidR="00263EAE" w:rsidRPr="00851444">
              <w:t>§</w:t>
            </w:r>
            <w:r w:rsidR="008378E0" w:rsidRPr="00851444">
              <w:t>3.2.1</w:t>
            </w:r>
            <w:r w:rsidR="00EB3AA4" w:rsidRPr="00851444">
              <w:t>)</w:t>
            </w:r>
          </w:p>
          <w:p w14:paraId="69F5AD1F" w14:textId="29A425E1" w:rsidR="00507857" w:rsidRDefault="008378E0" w:rsidP="00362052">
            <w:pPr>
              <w:jc w:val="both"/>
            </w:pPr>
            <w:r>
              <w:rPr>
                <w:b w:val="0"/>
                <w:bCs w:val="0"/>
              </w:rPr>
              <w:t>Le</w:t>
            </w:r>
            <w:r w:rsidR="007E5BE6" w:rsidRPr="007E5BE6">
              <w:rPr>
                <w:b w:val="0"/>
                <w:bCs w:val="0"/>
              </w:rPr>
              <w:t xml:space="preserve"> candidat expose </w:t>
            </w:r>
            <w:r w:rsidR="00507857">
              <w:rPr>
                <w:b w:val="0"/>
                <w:bCs w:val="0"/>
              </w:rPr>
              <w:t xml:space="preserve">comment </w:t>
            </w:r>
            <w:proofErr w:type="spellStart"/>
            <w:r w:rsidR="00507857">
              <w:rPr>
                <w:b w:val="0"/>
                <w:bCs w:val="0"/>
              </w:rPr>
              <w:t>Omeka</w:t>
            </w:r>
            <w:proofErr w:type="spellEnd"/>
            <w:r w:rsidR="00507857">
              <w:rPr>
                <w:b w:val="0"/>
                <w:bCs w:val="0"/>
              </w:rPr>
              <w:t xml:space="preserve"> S contribue </w:t>
            </w:r>
            <w:r w:rsidR="00EE464D">
              <w:rPr>
                <w:b w:val="0"/>
                <w:bCs w:val="0"/>
              </w:rPr>
              <w:t xml:space="preserve">à l’administration et à la </w:t>
            </w:r>
            <w:r w:rsidR="00507857" w:rsidRPr="00507857">
              <w:rPr>
                <w:b w:val="0"/>
                <w:bCs w:val="0"/>
              </w:rPr>
              <w:t xml:space="preserve">qualité des métadonnées produites par OPENssib. </w:t>
            </w:r>
          </w:p>
          <w:p w14:paraId="209C8ACB" w14:textId="37F5FF47" w:rsidR="00507857" w:rsidRDefault="00507857" w:rsidP="00362052">
            <w:pPr>
              <w:jc w:val="both"/>
            </w:pPr>
            <w:r w:rsidRPr="00507857">
              <w:rPr>
                <w:b w:val="0"/>
                <w:bCs w:val="0"/>
              </w:rPr>
              <w:t xml:space="preserve">Il </w:t>
            </w:r>
            <w:r w:rsidR="008378E0">
              <w:rPr>
                <w:b w:val="0"/>
                <w:bCs w:val="0"/>
              </w:rPr>
              <w:t>confirme que l’ensemble</w:t>
            </w:r>
            <w:r w:rsidRPr="00507857">
              <w:rPr>
                <w:b w:val="0"/>
                <w:bCs w:val="0"/>
              </w:rPr>
              <w:t xml:space="preserve"> des métadonnées nécessaires à l’exploitation des ressources et contenus </w:t>
            </w:r>
            <w:r w:rsidR="008378E0">
              <w:rPr>
                <w:b w:val="0"/>
                <w:bCs w:val="0"/>
              </w:rPr>
              <w:t>d’OPENssib pourront être saisies, produites ou importées</w:t>
            </w:r>
            <w:r>
              <w:rPr>
                <w:b w:val="0"/>
                <w:bCs w:val="0"/>
              </w:rPr>
              <w:t>.</w:t>
            </w:r>
          </w:p>
          <w:p w14:paraId="054D8114" w14:textId="0011873B" w:rsidR="008378E0" w:rsidRPr="008378E0" w:rsidRDefault="008378E0" w:rsidP="00362052">
            <w:pPr>
              <w:rPr>
                <w:b w:val="0"/>
                <w:bCs w:val="0"/>
              </w:rPr>
            </w:pPr>
            <w:r w:rsidRPr="008378E0">
              <w:rPr>
                <w:b w:val="0"/>
                <w:bCs w:val="0"/>
              </w:rPr>
              <w:t>Il liste les métadonnées</w:t>
            </w:r>
            <w:r w:rsidRPr="008378E0">
              <w:t xml:space="preserve"> </w:t>
            </w:r>
            <w:r w:rsidRPr="008378E0">
              <w:rPr>
                <w:b w:val="0"/>
                <w:bCs w:val="0"/>
              </w:rPr>
              <w:t>pour lesquelles il est en mesure d’automatiser la production et/ou la saisie et décrit comment.</w:t>
            </w:r>
          </w:p>
          <w:p w14:paraId="71182045" w14:textId="0A463D65" w:rsidR="008378E0" w:rsidRDefault="008378E0" w:rsidP="00362052">
            <w:r>
              <w:rPr>
                <w:b w:val="0"/>
                <w:bCs w:val="0"/>
              </w:rPr>
              <w:t>Il</w:t>
            </w:r>
            <w:r w:rsidR="00507857" w:rsidRPr="008378E0">
              <w:rPr>
                <w:b w:val="0"/>
                <w:bCs w:val="0"/>
              </w:rPr>
              <w:t xml:space="preserve"> </w:t>
            </w:r>
            <w:r w:rsidR="00CC4018">
              <w:rPr>
                <w:b w:val="0"/>
                <w:bCs w:val="0"/>
              </w:rPr>
              <w:t xml:space="preserve">indique s’il sera en mesure d’interfacer </w:t>
            </w:r>
            <w:proofErr w:type="spellStart"/>
            <w:r w:rsidR="00CC4018">
              <w:rPr>
                <w:b w:val="0"/>
                <w:bCs w:val="0"/>
              </w:rPr>
              <w:t>Omeka</w:t>
            </w:r>
            <w:proofErr w:type="spellEnd"/>
            <w:r w:rsidR="00CC4018">
              <w:rPr>
                <w:b w:val="0"/>
                <w:bCs w:val="0"/>
              </w:rPr>
              <w:t xml:space="preserve"> S avec les plateformes et sites cités dans l’</w:t>
            </w:r>
            <w:r w:rsidR="00CC4018" w:rsidRPr="00CC4018">
              <w:t>Annexe 5</w:t>
            </w:r>
            <w:r w:rsidR="00CC4018">
              <w:rPr>
                <w:b w:val="0"/>
                <w:bCs w:val="0"/>
              </w:rPr>
              <w:t xml:space="preserve">. </w:t>
            </w:r>
          </w:p>
          <w:p w14:paraId="33C9941A" w14:textId="0096924F" w:rsidR="00EE464D" w:rsidRPr="00EE464D" w:rsidRDefault="00C7773C" w:rsidP="00362052">
            <w:r>
              <w:rPr>
                <w:b w:val="0"/>
                <w:bCs w:val="0"/>
              </w:rPr>
              <w:t xml:space="preserve">Il décrit comment seront mis en œuvre les exports et les imports de métadonnées. </w:t>
            </w:r>
          </w:p>
        </w:tc>
        <w:tc>
          <w:tcPr>
            <w:tcW w:w="3822" w:type="dxa"/>
          </w:tcPr>
          <w:p w14:paraId="57436E9A" w14:textId="77777777" w:rsidR="00F156EF" w:rsidRDefault="00F156EF" w:rsidP="00362052">
            <w:pPr>
              <w:jc w:val="both"/>
              <w:cnfStyle w:val="000000000000" w:firstRow="0" w:lastRow="0" w:firstColumn="0" w:lastColumn="0" w:oddVBand="0" w:evenVBand="0" w:oddHBand="0" w:evenHBand="0" w:firstRowFirstColumn="0" w:firstRowLastColumn="0" w:lastRowFirstColumn="0" w:lastRowLastColumn="0"/>
            </w:pPr>
          </w:p>
        </w:tc>
      </w:tr>
      <w:tr w:rsidR="00F156EF" w14:paraId="487CAA74"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3E571E86" w14:textId="0AF541FF" w:rsidR="00F156EF" w:rsidRPr="00851444" w:rsidRDefault="00507857" w:rsidP="00362052">
            <w:r w:rsidRPr="00851444">
              <w:t>Gestion des référentiels et des vocabulaires</w:t>
            </w:r>
            <w:r w:rsidR="0005797D" w:rsidRPr="00851444">
              <w:t xml:space="preserve"> (</w:t>
            </w:r>
            <w:r w:rsidR="006947A8" w:rsidRPr="00851444">
              <w:t>cahier des charges</w:t>
            </w:r>
            <w:r w:rsidR="00205CB3" w:rsidRPr="00851444">
              <w:t xml:space="preserve"> </w:t>
            </w:r>
            <w:r w:rsidR="00263EAE" w:rsidRPr="00851444">
              <w:t>§</w:t>
            </w:r>
            <w:r w:rsidR="00083D3A" w:rsidRPr="00851444">
              <w:t>3.2.1</w:t>
            </w:r>
            <w:r w:rsidR="0005797D" w:rsidRPr="00851444">
              <w:t>)</w:t>
            </w:r>
          </w:p>
          <w:p w14:paraId="5153654D" w14:textId="77777777" w:rsidR="00C7773C" w:rsidRPr="00851444" w:rsidRDefault="00083D3A" w:rsidP="00362052">
            <w:pPr>
              <w:jc w:val="both"/>
            </w:pPr>
            <w:r w:rsidRPr="00851444">
              <w:rPr>
                <w:b w:val="0"/>
                <w:bCs w:val="0"/>
              </w:rPr>
              <w:t>L</w:t>
            </w:r>
            <w:r w:rsidR="00C337B0" w:rsidRPr="00851444">
              <w:rPr>
                <w:b w:val="0"/>
                <w:bCs w:val="0"/>
              </w:rPr>
              <w:t xml:space="preserve">e candidat expose </w:t>
            </w:r>
            <w:r w:rsidRPr="00851444">
              <w:rPr>
                <w:b w:val="0"/>
                <w:bCs w:val="0"/>
              </w:rPr>
              <w:t>comment il accompagnera l’Enssib</w:t>
            </w:r>
            <w:r w:rsidR="00507857" w:rsidRPr="00851444">
              <w:rPr>
                <w:b w:val="0"/>
                <w:bCs w:val="0"/>
              </w:rPr>
              <w:t xml:space="preserve"> pour l</w:t>
            </w:r>
            <w:r w:rsidR="00C7773C" w:rsidRPr="00851444">
              <w:rPr>
                <w:b w:val="0"/>
                <w:bCs w:val="0"/>
              </w:rPr>
              <w:t>’utilisation des</w:t>
            </w:r>
            <w:r w:rsidR="00507857" w:rsidRPr="00851444">
              <w:rPr>
                <w:b w:val="0"/>
                <w:bCs w:val="0"/>
              </w:rPr>
              <w:t xml:space="preserve"> référentiels </w:t>
            </w:r>
            <w:r w:rsidR="00C7773C" w:rsidRPr="00851444">
              <w:rPr>
                <w:b w:val="0"/>
                <w:bCs w:val="0"/>
              </w:rPr>
              <w:t xml:space="preserve">dans </w:t>
            </w:r>
            <w:proofErr w:type="spellStart"/>
            <w:r w:rsidR="00C7773C" w:rsidRPr="00851444">
              <w:rPr>
                <w:b w:val="0"/>
                <w:bCs w:val="0"/>
              </w:rPr>
              <w:t>Omeka</w:t>
            </w:r>
            <w:proofErr w:type="spellEnd"/>
            <w:r w:rsidR="00C7773C" w:rsidRPr="00851444">
              <w:rPr>
                <w:b w:val="0"/>
                <w:bCs w:val="0"/>
              </w:rPr>
              <w:t xml:space="preserve"> S et pour </w:t>
            </w:r>
            <w:r w:rsidR="00507857" w:rsidRPr="00851444">
              <w:rPr>
                <w:b w:val="0"/>
                <w:bCs w:val="0"/>
              </w:rPr>
              <w:t>le choix des vocabulaires à utiliser</w:t>
            </w:r>
            <w:r w:rsidR="00C7773C" w:rsidRPr="00851444">
              <w:rPr>
                <w:b w:val="0"/>
                <w:bCs w:val="0"/>
              </w:rPr>
              <w:t xml:space="preserve">. </w:t>
            </w:r>
          </w:p>
          <w:p w14:paraId="2E505C5E" w14:textId="6E6C71B7" w:rsidR="00083D3A" w:rsidRPr="00851444" w:rsidRDefault="00507857" w:rsidP="00362052">
            <w:pPr>
              <w:jc w:val="both"/>
            </w:pPr>
            <w:r w:rsidRPr="00851444">
              <w:rPr>
                <w:b w:val="0"/>
                <w:bCs w:val="0"/>
              </w:rPr>
              <w:t xml:space="preserve">Il décrit comment combiner pour un référencement optimal </w:t>
            </w:r>
            <w:r w:rsidR="00770A0B" w:rsidRPr="00851444">
              <w:rPr>
                <w:b w:val="0"/>
                <w:bCs w:val="0"/>
              </w:rPr>
              <w:t xml:space="preserve">des </w:t>
            </w:r>
            <w:r w:rsidRPr="00851444">
              <w:rPr>
                <w:b w:val="0"/>
                <w:bCs w:val="0"/>
              </w:rPr>
              <w:t xml:space="preserve">vocabulaires « communs » (Dublin </w:t>
            </w:r>
            <w:proofErr w:type="spellStart"/>
            <w:r w:rsidRPr="00851444">
              <w:rPr>
                <w:b w:val="0"/>
                <w:bCs w:val="0"/>
              </w:rPr>
              <w:t>Core</w:t>
            </w:r>
            <w:proofErr w:type="spellEnd"/>
            <w:r w:rsidRPr="00851444">
              <w:rPr>
                <w:b w:val="0"/>
                <w:bCs w:val="0"/>
              </w:rPr>
              <w:t xml:space="preserve">, </w:t>
            </w:r>
            <w:proofErr w:type="spellStart"/>
            <w:r w:rsidRPr="00851444">
              <w:rPr>
                <w:b w:val="0"/>
                <w:bCs w:val="0"/>
              </w:rPr>
              <w:t>Bibliographic</w:t>
            </w:r>
            <w:proofErr w:type="spellEnd"/>
            <w:r w:rsidRPr="00851444">
              <w:rPr>
                <w:b w:val="0"/>
                <w:bCs w:val="0"/>
              </w:rPr>
              <w:t xml:space="preserve"> </w:t>
            </w:r>
            <w:proofErr w:type="spellStart"/>
            <w:r w:rsidRPr="00851444">
              <w:rPr>
                <w:b w:val="0"/>
                <w:bCs w:val="0"/>
              </w:rPr>
              <w:t>ontology</w:t>
            </w:r>
            <w:proofErr w:type="spellEnd"/>
            <w:r w:rsidRPr="00851444">
              <w:rPr>
                <w:b w:val="0"/>
                <w:bCs w:val="0"/>
              </w:rPr>
              <w:t xml:space="preserve"> </w:t>
            </w:r>
            <w:r w:rsidR="00770A0B" w:rsidRPr="00851444">
              <w:rPr>
                <w:b w:val="0"/>
                <w:bCs w:val="0"/>
              </w:rPr>
              <w:t>par exemple)</w:t>
            </w:r>
            <w:r w:rsidRPr="00851444">
              <w:rPr>
                <w:b w:val="0"/>
                <w:bCs w:val="0"/>
              </w:rPr>
              <w:t xml:space="preserve"> et une liste de mots-clés contrôlés établie par l’Enssib.</w:t>
            </w:r>
          </w:p>
        </w:tc>
        <w:tc>
          <w:tcPr>
            <w:tcW w:w="3822" w:type="dxa"/>
          </w:tcPr>
          <w:p w14:paraId="5BF45C10" w14:textId="77777777" w:rsidR="00F156EF" w:rsidRPr="0085360A" w:rsidRDefault="00F156EF" w:rsidP="00362052">
            <w:pPr>
              <w:jc w:val="both"/>
              <w:cnfStyle w:val="000000000000" w:firstRow="0" w:lastRow="0" w:firstColumn="0" w:lastColumn="0" w:oddVBand="0" w:evenVBand="0" w:oddHBand="0" w:evenHBand="0" w:firstRowFirstColumn="0" w:firstRowLastColumn="0" w:lastRowFirstColumn="0" w:lastRowLastColumn="0"/>
              <w:rPr>
                <w:highlight w:val="yellow"/>
              </w:rPr>
            </w:pPr>
          </w:p>
        </w:tc>
      </w:tr>
      <w:tr w:rsidR="00F156EF" w14:paraId="40970AB1"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2D359C9A" w14:textId="74D20F41" w:rsidR="00507857" w:rsidRPr="00851444" w:rsidRDefault="00507857" w:rsidP="00362052">
            <w:r w:rsidRPr="00851444">
              <w:t>Gestion des documents et des ressources</w:t>
            </w:r>
          </w:p>
          <w:p w14:paraId="35006E78" w14:textId="39150FF6" w:rsidR="00F156EF" w:rsidRPr="00851444" w:rsidRDefault="0005797D" w:rsidP="00362052">
            <w:pPr>
              <w:rPr>
                <w:b w:val="0"/>
                <w:bCs w:val="0"/>
              </w:rPr>
            </w:pPr>
            <w:r w:rsidRPr="00851444">
              <w:t>(</w:t>
            </w:r>
            <w:proofErr w:type="gramStart"/>
            <w:r w:rsidR="006947A8" w:rsidRPr="00851444">
              <w:t>cahier</w:t>
            </w:r>
            <w:proofErr w:type="gramEnd"/>
            <w:r w:rsidR="006947A8" w:rsidRPr="00851444">
              <w:t xml:space="preserve"> des charges</w:t>
            </w:r>
            <w:r w:rsidR="00205CB3" w:rsidRPr="00851444">
              <w:t xml:space="preserve"> </w:t>
            </w:r>
            <w:r w:rsidR="00263EAE" w:rsidRPr="00851444">
              <w:t>§</w:t>
            </w:r>
            <w:r w:rsidR="00C7773C" w:rsidRPr="00851444">
              <w:t>3.2.1</w:t>
            </w:r>
            <w:r w:rsidRPr="00851444">
              <w:t>)</w:t>
            </w:r>
          </w:p>
          <w:p w14:paraId="6EACA842" w14:textId="3C2A73BA" w:rsidR="00083D3A" w:rsidRPr="00851444" w:rsidRDefault="00553A3D" w:rsidP="00362052">
            <w:r w:rsidRPr="00851444">
              <w:rPr>
                <w:b w:val="0"/>
                <w:bCs w:val="0"/>
              </w:rPr>
              <w:t xml:space="preserve">Le candidat décrit comment </w:t>
            </w:r>
            <w:proofErr w:type="spellStart"/>
            <w:r w:rsidRPr="00851444">
              <w:rPr>
                <w:b w:val="0"/>
                <w:bCs w:val="0"/>
              </w:rPr>
              <w:t>Omeka</w:t>
            </w:r>
            <w:proofErr w:type="spellEnd"/>
            <w:r w:rsidRPr="00851444">
              <w:rPr>
                <w:b w:val="0"/>
                <w:bCs w:val="0"/>
              </w:rPr>
              <w:t xml:space="preserve"> S</w:t>
            </w:r>
            <w:r w:rsidRPr="00851444">
              <w:t xml:space="preserve"> </w:t>
            </w:r>
            <w:r w:rsidRPr="00851444">
              <w:rPr>
                <w:b w:val="0"/>
                <w:bCs w:val="0"/>
              </w:rPr>
              <w:t>assure l</w:t>
            </w:r>
            <w:r w:rsidR="003F3C41" w:rsidRPr="00851444">
              <w:rPr>
                <w:b w:val="0"/>
                <w:bCs w:val="0"/>
              </w:rPr>
              <w:t xml:space="preserve">’import et le suivi du versement </w:t>
            </w:r>
            <w:r w:rsidRPr="00851444">
              <w:rPr>
                <w:b w:val="0"/>
                <w:bCs w:val="0"/>
              </w:rPr>
              <w:t xml:space="preserve">en masse et/ou à l’unité des </w:t>
            </w:r>
            <w:r w:rsidRPr="00851444">
              <w:rPr>
                <w:b w:val="0"/>
                <w:bCs w:val="0"/>
              </w:rPr>
              <w:lastRenderedPageBreak/>
              <w:t>documents et des ressources numériques dans l’entrepôt d’OPENssib</w:t>
            </w:r>
            <w:r w:rsidR="003F3C41" w:rsidRPr="00851444">
              <w:rPr>
                <w:b w:val="0"/>
                <w:bCs w:val="0"/>
              </w:rPr>
              <w:t xml:space="preserve">. </w:t>
            </w:r>
            <w:r w:rsidRPr="00851444">
              <w:rPr>
                <w:b w:val="0"/>
                <w:bCs w:val="0"/>
              </w:rPr>
              <w:t xml:space="preserve"> </w:t>
            </w:r>
          </w:p>
          <w:p w14:paraId="6304A74D" w14:textId="11ED5800" w:rsidR="009B3139" w:rsidRPr="00851444" w:rsidRDefault="00553A3D" w:rsidP="00362052">
            <w:r w:rsidRPr="00851444">
              <w:rPr>
                <w:b w:val="0"/>
                <w:bCs w:val="0"/>
              </w:rPr>
              <w:t xml:space="preserve">Il </w:t>
            </w:r>
            <w:r w:rsidR="009B3139" w:rsidRPr="00851444">
              <w:rPr>
                <w:b w:val="0"/>
                <w:bCs w:val="0"/>
              </w:rPr>
              <w:t xml:space="preserve">décrit les </w:t>
            </w:r>
            <w:r w:rsidR="003F3C41" w:rsidRPr="00851444">
              <w:rPr>
                <w:b w:val="0"/>
                <w:bCs w:val="0"/>
              </w:rPr>
              <w:t>possibilités</w:t>
            </w:r>
            <w:r w:rsidR="009B3139" w:rsidRPr="00851444">
              <w:rPr>
                <w:b w:val="0"/>
                <w:bCs w:val="0"/>
              </w:rPr>
              <w:t xml:space="preserve"> de gestion </w:t>
            </w:r>
            <w:r w:rsidR="003F3C41" w:rsidRPr="00851444">
              <w:rPr>
                <w:b w:val="0"/>
                <w:bCs w:val="0"/>
              </w:rPr>
              <w:t xml:space="preserve">disponibles, dont celles concernant les liens supprimés. </w:t>
            </w:r>
          </w:p>
          <w:p w14:paraId="71A3F968" w14:textId="1DDF8FE8" w:rsidR="00C7773C" w:rsidRPr="00851444" w:rsidRDefault="003F3C41" w:rsidP="00362052">
            <w:r w:rsidRPr="00851444">
              <w:rPr>
                <w:b w:val="0"/>
                <w:bCs w:val="0"/>
              </w:rPr>
              <w:t>Il</w:t>
            </w:r>
            <w:r w:rsidR="00846578" w:rsidRPr="00851444">
              <w:rPr>
                <w:b w:val="0"/>
                <w:bCs w:val="0"/>
              </w:rPr>
              <w:t xml:space="preserve"> expose également comment </w:t>
            </w:r>
            <w:proofErr w:type="spellStart"/>
            <w:r w:rsidR="00846578" w:rsidRPr="00851444">
              <w:rPr>
                <w:b w:val="0"/>
                <w:bCs w:val="0"/>
              </w:rPr>
              <w:t>Omeka</w:t>
            </w:r>
            <w:proofErr w:type="spellEnd"/>
            <w:r w:rsidR="00846578" w:rsidRPr="00851444">
              <w:rPr>
                <w:b w:val="0"/>
                <w:bCs w:val="0"/>
              </w:rPr>
              <w:t xml:space="preserve"> S contribue au bon référencement des documents, contenus et ressources</w:t>
            </w:r>
            <w:r w:rsidRPr="00851444">
              <w:rPr>
                <w:b w:val="0"/>
                <w:bCs w:val="0"/>
              </w:rPr>
              <w:t xml:space="preserve">. </w:t>
            </w:r>
          </w:p>
        </w:tc>
        <w:tc>
          <w:tcPr>
            <w:tcW w:w="3822" w:type="dxa"/>
          </w:tcPr>
          <w:p w14:paraId="3AA3FFBF" w14:textId="77777777" w:rsidR="00F156EF" w:rsidRDefault="00F156EF" w:rsidP="00362052">
            <w:pPr>
              <w:jc w:val="both"/>
              <w:cnfStyle w:val="000000000000" w:firstRow="0" w:lastRow="0" w:firstColumn="0" w:lastColumn="0" w:oddVBand="0" w:evenVBand="0" w:oddHBand="0" w:evenHBand="0" w:firstRowFirstColumn="0" w:firstRowLastColumn="0" w:lastRowFirstColumn="0" w:lastRowLastColumn="0"/>
            </w:pPr>
          </w:p>
        </w:tc>
      </w:tr>
      <w:tr w:rsidR="00F156EF" w14:paraId="1F3AC95D"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551ADACE" w14:textId="6C3A814D" w:rsidR="00F156EF" w:rsidRDefault="00415248" w:rsidP="00362052">
            <w:pPr>
              <w:jc w:val="both"/>
              <w:rPr>
                <w:b w:val="0"/>
                <w:bCs w:val="0"/>
              </w:rPr>
            </w:pPr>
            <w:r>
              <w:t>É</w:t>
            </w:r>
            <w:r w:rsidRPr="006005D5">
              <w:t>ditorialisation</w:t>
            </w:r>
            <w:r w:rsidR="006005D5" w:rsidRPr="006005D5">
              <w:t xml:space="preserve"> et valorisation des contenus et ressources </w:t>
            </w:r>
            <w:r w:rsidR="0005797D">
              <w:t>(</w:t>
            </w:r>
            <w:r w:rsidR="006947A8" w:rsidRPr="00851444">
              <w:t>cahier des charges</w:t>
            </w:r>
            <w:r w:rsidR="00205CB3" w:rsidRPr="00851444">
              <w:t xml:space="preserve"> </w:t>
            </w:r>
            <w:r w:rsidR="00E40122" w:rsidRPr="00C7773C">
              <w:t>§3.2.1</w:t>
            </w:r>
            <w:r w:rsidR="00E40122">
              <w:t>, Annexe 3</w:t>
            </w:r>
            <w:r w:rsidR="0005797D">
              <w:t>)</w:t>
            </w:r>
          </w:p>
          <w:p w14:paraId="5D91C947" w14:textId="546A4353" w:rsidR="006005D5" w:rsidRDefault="00DB0D6F" w:rsidP="00362052">
            <w:pPr>
              <w:jc w:val="both"/>
            </w:pPr>
            <w:r>
              <w:rPr>
                <w:b w:val="0"/>
                <w:bCs w:val="0"/>
              </w:rPr>
              <w:t xml:space="preserve">Le candidat décrit les </w:t>
            </w:r>
            <w:r w:rsidRPr="00DB0D6F">
              <w:rPr>
                <w:b w:val="0"/>
                <w:bCs w:val="0"/>
              </w:rPr>
              <w:t>fonctionnalités d’éditorialisation et de valorisation des ressources</w:t>
            </w:r>
            <w:r w:rsidR="0022070E">
              <w:rPr>
                <w:b w:val="0"/>
                <w:bCs w:val="0"/>
              </w:rPr>
              <w:t xml:space="preserve"> qu’il propose</w:t>
            </w:r>
            <w:r w:rsidR="00E40122">
              <w:rPr>
                <w:b w:val="0"/>
                <w:bCs w:val="0"/>
              </w:rPr>
              <w:t xml:space="preserve">. </w:t>
            </w:r>
          </w:p>
          <w:p w14:paraId="7D820D00" w14:textId="69AB4197" w:rsidR="0058501B" w:rsidRPr="00DB0D6F" w:rsidRDefault="00DB0D6F" w:rsidP="00362052">
            <w:pPr>
              <w:jc w:val="both"/>
            </w:pPr>
            <w:r>
              <w:rPr>
                <w:b w:val="0"/>
                <w:bCs w:val="0"/>
              </w:rPr>
              <w:t xml:space="preserve">Il décrit </w:t>
            </w:r>
            <w:r w:rsidRPr="001245AC">
              <w:rPr>
                <w:b w:val="0"/>
                <w:bCs w:val="0"/>
              </w:rPr>
              <w:t>notamment comment matérialiser les parcours thématiques et les articuler avec d’autres</w:t>
            </w:r>
            <w:r w:rsidRPr="00DB0D6F">
              <w:rPr>
                <w:b w:val="0"/>
                <w:bCs w:val="0"/>
              </w:rPr>
              <w:t xml:space="preserve"> modalités de présentation et d’exploitation des ressources.</w:t>
            </w:r>
          </w:p>
        </w:tc>
        <w:tc>
          <w:tcPr>
            <w:tcW w:w="3822" w:type="dxa"/>
          </w:tcPr>
          <w:p w14:paraId="0139BE00" w14:textId="77777777" w:rsidR="00F156EF" w:rsidRDefault="00F156EF" w:rsidP="00362052">
            <w:pPr>
              <w:jc w:val="both"/>
              <w:cnfStyle w:val="000000000000" w:firstRow="0" w:lastRow="0" w:firstColumn="0" w:lastColumn="0" w:oddVBand="0" w:evenVBand="0" w:oddHBand="0" w:evenHBand="0" w:firstRowFirstColumn="0" w:firstRowLastColumn="0" w:lastRowFirstColumn="0" w:lastRowLastColumn="0"/>
            </w:pPr>
          </w:p>
        </w:tc>
      </w:tr>
      <w:tr w:rsidR="00E40122" w14:paraId="313054D4"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14D7F36D" w14:textId="018EFC22" w:rsidR="00E40122" w:rsidRPr="00851444" w:rsidRDefault="00E40122" w:rsidP="001245AC">
            <w:pPr>
              <w:rPr>
                <w:b w:val="0"/>
                <w:bCs w:val="0"/>
              </w:rPr>
            </w:pPr>
            <w:r w:rsidRPr="00851444">
              <w:t>Gestion des identifiants pérennes</w:t>
            </w:r>
            <w:r w:rsidR="001245AC" w:rsidRPr="00851444">
              <w:t xml:space="preserve"> </w:t>
            </w:r>
            <w:r w:rsidRPr="00851444">
              <w:t>(</w:t>
            </w:r>
            <w:r w:rsidR="006947A8" w:rsidRPr="00851444">
              <w:t>cahier des charges</w:t>
            </w:r>
            <w:r w:rsidRPr="00851444">
              <w:t xml:space="preserve"> §3.2.1)</w:t>
            </w:r>
          </w:p>
          <w:p w14:paraId="0E9E7822" w14:textId="7B7CF01D" w:rsidR="00E40122" w:rsidRPr="00851444" w:rsidRDefault="00E40122" w:rsidP="00362052">
            <w:pPr>
              <w:rPr>
                <w:b w:val="0"/>
                <w:bCs w:val="0"/>
              </w:rPr>
            </w:pPr>
            <w:r w:rsidRPr="00851444">
              <w:rPr>
                <w:b w:val="0"/>
                <w:bCs w:val="0"/>
              </w:rPr>
              <w:t xml:space="preserve">Le candidat décrit comment se déroulera l’alignement sur le référentiel </w:t>
            </w:r>
            <w:proofErr w:type="spellStart"/>
            <w:r w:rsidRPr="00851444">
              <w:rPr>
                <w:b w:val="0"/>
                <w:bCs w:val="0"/>
              </w:rPr>
              <w:t>IdRef</w:t>
            </w:r>
            <w:proofErr w:type="spellEnd"/>
            <w:r w:rsidRPr="00851444">
              <w:rPr>
                <w:b w:val="0"/>
                <w:bCs w:val="0"/>
              </w:rPr>
              <w:t xml:space="preserve"> (alignement initial puis modalités d’alignement courant)</w:t>
            </w:r>
          </w:p>
          <w:p w14:paraId="32FE86DC" w14:textId="339E9D64" w:rsidR="00E40122" w:rsidRPr="00851444" w:rsidRDefault="00E40122" w:rsidP="00362052">
            <w:r w:rsidRPr="00851444">
              <w:rPr>
                <w:b w:val="0"/>
                <w:bCs w:val="0"/>
              </w:rPr>
              <w:t>Il décrit comment seront attribués les identifiants ARK, pour le traitement rétrospectif puis pour les entrées courantes.</w:t>
            </w:r>
            <w:r w:rsidR="00AF0891" w:rsidRPr="00851444">
              <w:rPr>
                <w:b w:val="0"/>
                <w:bCs w:val="0"/>
              </w:rPr>
              <w:t xml:space="preserve"> </w:t>
            </w:r>
            <w:bookmarkStart w:id="54" w:name="_Hlk208994151"/>
            <w:r w:rsidRPr="00851444">
              <w:rPr>
                <w:b w:val="0"/>
                <w:bCs w:val="0"/>
              </w:rPr>
              <w:t xml:space="preserve">(L’Enssib est titulaire d’un NAAN). </w:t>
            </w:r>
            <w:bookmarkEnd w:id="54"/>
          </w:p>
        </w:tc>
        <w:tc>
          <w:tcPr>
            <w:tcW w:w="3822" w:type="dxa"/>
          </w:tcPr>
          <w:p w14:paraId="698868FB" w14:textId="77777777" w:rsidR="00E40122" w:rsidRDefault="00E40122" w:rsidP="00362052">
            <w:pPr>
              <w:jc w:val="both"/>
              <w:cnfStyle w:val="000000000000" w:firstRow="0" w:lastRow="0" w:firstColumn="0" w:lastColumn="0" w:oddVBand="0" w:evenVBand="0" w:oddHBand="0" w:evenHBand="0" w:firstRowFirstColumn="0" w:firstRowLastColumn="0" w:lastRowFirstColumn="0" w:lastRowLastColumn="0"/>
            </w:pPr>
          </w:p>
        </w:tc>
      </w:tr>
      <w:tr w:rsidR="00F156EF" w14:paraId="27B3D21F"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14BC1FFF" w14:textId="62404FBF" w:rsidR="00E40122" w:rsidRPr="00851444" w:rsidRDefault="00FF6C48" w:rsidP="00362052">
            <w:pPr>
              <w:jc w:val="both"/>
              <w:rPr>
                <w:b w:val="0"/>
                <w:bCs w:val="0"/>
              </w:rPr>
            </w:pPr>
            <w:bookmarkStart w:id="55" w:name="_Hlk208849442"/>
            <w:r w:rsidRPr="00851444">
              <w:t>Suivi d</w:t>
            </w:r>
            <w:r w:rsidR="00D0124D" w:rsidRPr="00851444">
              <w:t xml:space="preserve">e l’activité </w:t>
            </w:r>
            <w:r w:rsidRPr="00851444">
              <w:t xml:space="preserve">et dispositifs de </w:t>
            </w:r>
            <w:bookmarkEnd w:id="55"/>
            <w:r w:rsidRPr="00851444">
              <w:t>pilotage</w:t>
            </w:r>
            <w:r w:rsidR="0005797D" w:rsidRPr="00851444">
              <w:t xml:space="preserve"> </w:t>
            </w:r>
            <w:r w:rsidR="00E40122" w:rsidRPr="00851444">
              <w:t>(</w:t>
            </w:r>
            <w:r w:rsidR="006947A8" w:rsidRPr="00851444">
              <w:t>cahier des charges</w:t>
            </w:r>
            <w:r w:rsidR="00E40122" w:rsidRPr="00851444">
              <w:t xml:space="preserve"> §3.2.1, Annexe </w:t>
            </w:r>
            <w:r w:rsidR="00EF66CC" w:rsidRPr="00851444">
              <w:t>6</w:t>
            </w:r>
            <w:r w:rsidR="00E40122" w:rsidRPr="00851444">
              <w:t>)</w:t>
            </w:r>
          </w:p>
          <w:p w14:paraId="260B23B9" w14:textId="7EB89B13" w:rsidR="007046B8" w:rsidRPr="00851444" w:rsidRDefault="00FF6C48" w:rsidP="00362052">
            <w:pPr>
              <w:jc w:val="both"/>
            </w:pPr>
            <w:r w:rsidRPr="00851444">
              <w:rPr>
                <w:b w:val="0"/>
                <w:bCs w:val="0"/>
              </w:rPr>
              <w:t xml:space="preserve">Le candidat décrit les outils </w:t>
            </w:r>
            <w:r w:rsidR="00D0124D" w:rsidRPr="00851444">
              <w:rPr>
                <w:b w:val="0"/>
                <w:bCs w:val="0"/>
              </w:rPr>
              <w:t xml:space="preserve">et dispositifs </w:t>
            </w:r>
            <w:r w:rsidRPr="00851444">
              <w:rPr>
                <w:b w:val="0"/>
                <w:bCs w:val="0"/>
              </w:rPr>
              <w:t xml:space="preserve">proposés dans l’offre de base permettant de mettre en œuvre les fonctions et indicateurs </w:t>
            </w:r>
            <w:r w:rsidR="00EF66CC" w:rsidRPr="00851444">
              <w:rPr>
                <w:b w:val="0"/>
                <w:bCs w:val="0"/>
              </w:rPr>
              <w:t xml:space="preserve">nécessaire au </w:t>
            </w:r>
            <w:r w:rsidR="00D52BE4" w:rsidRPr="00851444">
              <w:rPr>
                <w:b w:val="0"/>
                <w:bCs w:val="0"/>
              </w:rPr>
              <w:t>suivi des activités et usages</w:t>
            </w:r>
            <w:r w:rsidR="00EF66CC" w:rsidRPr="00851444">
              <w:rPr>
                <w:b w:val="0"/>
                <w:bCs w:val="0"/>
              </w:rPr>
              <w:t xml:space="preserve">. </w:t>
            </w:r>
            <w:r w:rsidRPr="00851444">
              <w:rPr>
                <w:b w:val="0"/>
                <w:bCs w:val="0"/>
              </w:rPr>
              <w:t xml:space="preserve"> </w:t>
            </w:r>
          </w:p>
          <w:p w14:paraId="4F3F96F1" w14:textId="681C107F" w:rsidR="009B3139" w:rsidRPr="00851444" w:rsidRDefault="00EF66CC" w:rsidP="00362052">
            <w:pPr>
              <w:jc w:val="both"/>
            </w:pPr>
            <w:r w:rsidRPr="00851444">
              <w:rPr>
                <w:b w:val="0"/>
                <w:bCs w:val="0"/>
              </w:rPr>
              <w:t>Il</w:t>
            </w:r>
            <w:r w:rsidR="009B3139" w:rsidRPr="00851444">
              <w:rPr>
                <w:b w:val="0"/>
                <w:bCs w:val="0"/>
              </w:rPr>
              <w:t xml:space="preserve"> liste et présente les indicateurs qu’il propose. Il précise les indicateurs disponibles </w:t>
            </w:r>
            <w:r w:rsidRPr="00851444">
              <w:rPr>
                <w:b w:val="0"/>
                <w:bCs w:val="0"/>
              </w:rPr>
              <w:t xml:space="preserve">par rapport à l’Annexe 6. </w:t>
            </w:r>
          </w:p>
          <w:p w14:paraId="2D4BB394" w14:textId="2C9AF1EB" w:rsidR="00FF6C48" w:rsidRPr="00851444" w:rsidRDefault="00FF6C48" w:rsidP="00362052">
            <w:pPr>
              <w:jc w:val="both"/>
              <w:rPr>
                <w:b w:val="0"/>
                <w:bCs w:val="0"/>
              </w:rPr>
            </w:pPr>
            <w:r w:rsidRPr="00851444">
              <w:rPr>
                <w:b w:val="0"/>
                <w:bCs w:val="0"/>
              </w:rPr>
              <w:t xml:space="preserve">Il expose également les fonctions complémentaires qu’il pourrait mettre en œuvre et en indique le coût. </w:t>
            </w:r>
          </w:p>
        </w:tc>
        <w:tc>
          <w:tcPr>
            <w:tcW w:w="3822" w:type="dxa"/>
          </w:tcPr>
          <w:p w14:paraId="4C34FBFC" w14:textId="77777777" w:rsidR="00F156EF" w:rsidRDefault="00F156EF" w:rsidP="00362052">
            <w:pPr>
              <w:jc w:val="both"/>
              <w:cnfStyle w:val="000000000000" w:firstRow="0" w:lastRow="0" w:firstColumn="0" w:lastColumn="0" w:oddVBand="0" w:evenVBand="0" w:oddHBand="0" w:evenHBand="0" w:firstRowFirstColumn="0" w:firstRowLastColumn="0" w:lastRowFirstColumn="0" w:lastRowLastColumn="0"/>
            </w:pPr>
          </w:p>
        </w:tc>
      </w:tr>
      <w:tr w:rsidR="00F156EF" w14:paraId="3321541A" w14:textId="77777777" w:rsidTr="00362052">
        <w:tc>
          <w:tcPr>
            <w:cnfStyle w:val="001000000000" w:firstRow="0" w:lastRow="0" w:firstColumn="1" w:lastColumn="0" w:oddVBand="0" w:evenVBand="0" w:oddHBand="0" w:evenHBand="0" w:firstRowFirstColumn="0" w:firstRowLastColumn="0" w:lastRowFirstColumn="0" w:lastRowLastColumn="0"/>
            <w:tcW w:w="5240" w:type="dxa"/>
          </w:tcPr>
          <w:p w14:paraId="6875B0CA" w14:textId="34D011FF" w:rsidR="00F156EF" w:rsidRPr="00851444" w:rsidRDefault="00E54FAE" w:rsidP="00362052">
            <w:pPr>
              <w:jc w:val="both"/>
              <w:rPr>
                <w:b w:val="0"/>
                <w:bCs w:val="0"/>
              </w:rPr>
            </w:pPr>
            <w:r>
              <w:t>A</w:t>
            </w:r>
            <w:r w:rsidRPr="00E54FAE">
              <w:t xml:space="preserve">dministration </w:t>
            </w:r>
            <w:r w:rsidR="0005797D">
              <w:t>(</w:t>
            </w:r>
            <w:r w:rsidR="006947A8" w:rsidRPr="00851444">
              <w:t>cahier des charges</w:t>
            </w:r>
            <w:r w:rsidR="00205CB3" w:rsidRPr="00851444">
              <w:t xml:space="preserve"> </w:t>
            </w:r>
            <w:r w:rsidR="00EE464D" w:rsidRPr="00851444">
              <w:t>§3.2.1</w:t>
            </w:r>
            <w:r w:rsidR="0005797D" w:rsidRPr="00851444">
              <w:t>)</w:t>
            </w:r>
          </w:p>
          <w:p w14:paraId="637B8B37" w14:textId="77777777" w:rsidR="00AF0891" w:rsidRDefault="00EE464D" w:rsidP="00362052">
            <w:pPr>
              <w:jc w:val="both"/>
            </w:pPr>
            <w:r w:rsidRPr="00851444">
              <w:rPr>
                <w:b w:val="0"/>
                <w:bCs w:val="0"/>
              </w:rPr>
              <w:t>L</w:t>
            </w:r>
            <w:r w:rsidR="00804C45" w:rsidRPr="00851444">
              <w:rPr>
                <w:b w:val="0"/>
                <w:bCs w:val="0"/>
              </w:rPr>
              <w:t xml:space="preserve">e candidat expose </w:t>
            </w:r>
            <w:r w:rsidR="007046B8" w:rsidRPr="00851444">
              <w:rPr>
                <w:b w:val="0"/>
                <w:bCs w:val="0"/>
              </w:rPr>
              <w:t>les modalités d</w:t>
            </w:r>
            <w:r w:rsidR="00E54FAE" w:rsidRPr="00851444">
              <w:rPr>
                <w:b w:val="0"/>
                <w:bCs w:val="0"/>
              </w:rPr>
              <w:t>’administration des solutions qu’il met en œuvre</w:t>
            </w:r>
            <w:r w:rsidR="00A9131E" w:rsidRPr="00851444">
              <w:rPr>
                <w:b w:val="0"/>
                <w:bCs w:val="0"/>
              </w:rPr>
              <w:t>.</w:t>
            </w:r>
            <w:r w:rsidR="00E54FAE" w:rsidRPr="00851444">
              <w:rPr>
                <w:b w:val="0"/>
                <w:bCs w:val="0"/>
              </w:rPr>
              <w:t xml:space="preserve"> Il décrit</w:t>
            </w:r>
            <w:r w:rsidR="00AF0891" w:rsidRPr="00851444">
              <w:rPr>
                <w:b w:val="0"/>
                <w:bCs w:val="0"/>
              </w:rPr>
              <w:t> </w:t>
            </w:r>
            <w:r w:rsidR="00AF0891">
              <w:rPr>
                <w:b w:val="0"/>
                <w:bCs w:val="0"/>
              </w:rPr>
              <w:t xml:space="preserve">: </w:t>
            </w:r>
          </w:p>
          <w:p w14:paraId="1BA93659" w14:textId="238E9248" w:rsidR="00804C45" w:rsidRDefault="00AF0891" w:rsidP="00362052">
            <w:pPr>
              <w:jc w:val="both"/>
            </w:pPr>
            <w:r>
              <w:rPr>
                <w:b w:val="0"/>
                <w:bCs w:val="0"/>
              </w:rPr>
              <w:t>-les</w:t>
            </w:r>
            <w:r w:rsidR="00E54FAE">
              <w:rPr>
                <w:b w:val="0"/>
                <w:bCs w:val="0"/>
              </w:rPr>
              <w:t xml:space="preserve"> fonctions de workflow mises en </w:t>
            </w:r>
            <w:r w:rsidR="00EE464D">
              <w:rPr>
                <w:b w:val="0"/>
                <w:bCs w:val="0"/>
              </w:rPr>
              <w:t xml:space="preserve">place. </w:t>
            </w:r>
          </w:p>
          <w:p w14:paraId="0BAD8857" w14:textId="38DDD96E" w:rsidR="00AC7B67" w:rsidRDefault="00AF0891" w:rsidP="00362052">
            <w:pPr>
              <w:jc w:val="both"/>
            </w:pPr>
            <w:r>
              <w:rPr>
                <w:b w:val="0"/>
                <w:bCs w:val="0"/>
              </w:rPr>
              <w:t>-</w:t>
            </w:r>
            <w:r w:rsidR="00AC7B67">
              <w:rPr>
                <w:b w:val="0"/>
                <w:bCs w:val="0"/>
              </w:rPr>
              <w:t>comment pourront être gérés les services en ligne pour les usagers</w:t>
            </w:r>
            <w:r w:rsidR="00FB76AF">
              <w:rPr>
                <w:b w:val="0"/>
                <w:bCs w:val="0"/>
              </w:rPr>
              <w:t xml:space="preserve">. </w:t>
            </w:r>
          </w:p>
          <w:p w14:paraId="459DBCB5" w14:textId="24EFD67E" w:rsidR="00AC7B67" w:rsidRDefault="00AF0891" w:rsidP="00362052">
            <w:pPr>
              <w:jc w:val="both"/>
            </w:pPr>
            <w:r>
              <w:rPr>
                <w:b w:val="0"/>
                <w:bCs w:val="0"/>
              </w:rPr>
              <w:t>-</w:t>
            </w:r>
            <w:r w:rsidR="00FB76AF">
              <w:rPr>
                <w:b w:val="0"/>
                <w:bCs w:val="0"/>
              </w:rPr>
              <w:t xml:space="preserve">la gestion des accès réservés sur identification. </w:t>
            </w:r>
          </w:p>
          <w:p w14:paraId="023490C2" w14:textId="64532961" w:rsidR="00AC7B67" w:rsidRDefault="00AF0891" w:rsidP="00362052">
            <w:pPr>
              <w:jc w:val="both"/>
            </w:pPr>
            <w:r>
              <w:rPr>
                <w:b w:val="0"/>
                <w:bCs w:val="0"/>
              </w:rPr>
              <w:t>-</w:t>
            </w:r>
            <w:r w:rsidR="00FB76AF" w:rsidRPr="00FB76AF">
              <w:rPr>
                <w:b w:val="0"/>
                <w:bCs w:val="0"/>
              </w:rPr>
              <w:t>la gestion</w:t>
            </w:r>
            <w:r w:rsidR="00FB76AF">
              <w:rPr>
                <w:b w:val="0"/>
                <w:bCs w:val="0"/>
              </w:rPr>
              <w:t xml:space="preserve">, </w:t>
            </w:r>
            <w:r w:rsidR="00FB76AF" w:rsidRPr="00FB76AF">
              <w:rPr>
                <w:b w:val="0"/>
                <w:bCs w:val="0"/>
              </w:rPr>
              <w:t>le</w:t>
            </w:r>
            <w:r w:rsidR="00FB76AF">
              <w:t xml:space="preserve"> </w:t>
            </w:r>
            <w:r w:rsidR="00FB76AF" w:rsidRPr="00FB76AF">
              <w:rPr>
                <w:b w:val="0"/>
                <w:bCs w:val="0"/>
              </w:rPr>
              <w:t xml:space="preserve">suivi </w:t>
            </w:r>
            <w:r w:rsidR="00FB76AF">
              <w:rPr>
                <w:b w:val="0"/>
                <w:bCs w:val="0"/>
              </w:rPr>
              <w:t>et les réponses automatiques aux</w:t>
            </w:r>
            <w:r w:rsidR="00FB76AF" w:rsidRPr="00FB76AF">
              <w:rPr>
                <w:b w:val="0"/>
                <w:bCs w:val="0"/>
              </w:rPr>
              <w:t xml:space="preserve"> formulaires sécurisés de contact </w:t>
            </w:r>
            <w:r w:rsidR="00FB76AF">
              <w:rPr>
                <w:b w:val="0"/>
                <w:bCs w:val="0"/>
              </w:rPr>
              <w:t xml:space="preserve">et/ou de dépôt de documents.  </w:t>
            </w:r>
          </w:p>
          <w:p w14:paraId="72472800" w14:textId="564AD786" w:rsidR="00AC7B67" w:rsidRDefault="00AF0891" w:rsidP="00362052">
            <w:pPr>
              <w:jc w:val="both"/>
            </w:pPr>
            <w:r>
              <w:rPr>
                <w:b w:val="0"/>
                <w:bCs w:val="0"/>
              </w:rPr>
              <w:t>-</w:t>
            </w:r>
            <w:r w:rsidR="00AC7B67">
              <w:rPr>
                <w:b w:val="0"/>
                <w:bCs w:val="0"/>
              </w:rPr>
              <w:t>les possibilités de paramétrage du serveur OAI (</w:t>
            </w:r>
            <w:r w:rsidR="00AC7B67" w:rsidRPr="00AC7B67">
              <w:rPr>
                <w:b w:val="0"/>
                <w:bCs w:val="0"/>
              </w:rPr>
              <w:t xml:space="preserve">intervention sur les sets, administration des métadonnées Dublin </w:t>
            </w:r>
            <w:proofErr w:type="spellStart"/>
            <w:r w:rsidR="00AC7B67" w:rsidRPr="00AC7B67">
              <w:rPr>
                <w:b w:val="0"/>
                <w:bCs w:val="0"/>
              </w:rPr>
              <w:t>Core</w:t>
            </w:r>
            <w:proofErr w:type="spellEnd"/>
            <w:r w:rsidR="00AC7B67">
              <w:rPr>
                <w:b w:val="0"/>
                <w:bCs w:val="0"/>
              </w:rPr>
              <w:t xml:space="preserve"> etc.)</w:t>
            </w:r>
          </w:p>
          <w:p w14:paraId="3890A9B5" w14:textId="4B09E960" w:rsidR="008A49AD" w:rsidRPr="007046B8" w:rsidRDefault="00AF0891" w:rsidP="00362052">
            <w:pPr>
              <w:jc w:val="both"/>
              <w:rPr>
                <w:b w:val="0"/>
                <w:bCs w:val="0"/>
              </w:rPr>
            </w:pPr>
            <w:bookmarkStart w:id="56" w:name="_Hlk208850082"/>
            <w:r>
              <w:rPr>
                <w:b w:val="0"/>
                <w:bCs w:val="0"/>
              </w:rPr>
              <w:t>-</w:t>
            </w:r>
            <w:r w:rsidR="0058501B">
              <w:rPr>
                <w:b w:val="0"/>
                <w:bCs w:val="0"/>
              </w:rPr>
              <w:t>l</w:t>
            </w:r>
            <w:r w:rsidR="0058501B" w:rsidRPr="0058501B">
              <w:rPr>
                <w:b w:val="0"/>
                <w:bCs w:val="0"/>
              </w:rPr>
              <w:t>e</w:t>
            </w:r>
            <w:r w:rsidR="00AC7B67">
              <w:rPr>
                <w:b w:val="0"/>
                <w:bCs w:val="0"/>
              </w:rPr>
              <w:t>s possibilités de</w:t>
            </w:r>
            <w:r w:rsidR="0058501B" w:rsidRPr="0058501B">
              <w:rPr>
                <w:b w:val="0"/>
                <w:bCs w:val="0"/>
              </w:rPr>
              <w:t xml:space="preserve"> paramétrage des robots</w:t>
            </w:r>
            <w:r w:rsidR="00AC7B67">
              <w:rPr>
                <w:b w:val="0"/>
                <w:bCs w:val="0"/>
              </w:rPr>
              <w:t xml:space="preserve">.txt et des fichiers llm.txt.  </w:t>
            </w:r>
            <w:r w:rsidR="0058501B">
              <w:rPr>
                <w:b w:val="0"/>
                <w:bCs w:val="0"/>
              </w:rPr>
              <w:t xml:space="preserve"> </w:t>
            </w:r>
            <w:bookmarkEnd w:id="56"/>
          </w:p>
        </w:tc>
        <w:tc>
          <w:tcPr>
            <w:tcW w:w="3822" w:type="dxa"/>
          </w:tcPr>
          <w:p w14:paraId="20CB524F" w14:textId="77777777" w:rsidR="00F156EF" w:rsidRDefault="00F156EF" w:rsidP="00362052">
            <w:pPr>
              <w:jc w:val="both"/>
              <w:cnfStyle w:val="000000000000" w:firstRow="0" w:lastRow="0" w:firstColumn="0" w:lastColumn="0" w:oddVBand="0" w:evenVBand="0" w:oddHBand="0" w:evenHBand="0" w:firstRowFirstColumn="0" w:firstRowLastColumn="0" w:lastRowFirstColumn="0" w:lastRowLastColumn="0"/>
            </w:pPr>
          </w:p>
        </w:tc>
      </w:tr>
    </w:tbl>
    <w:p w14:paraId="19CADABE" w14:textId="3E6A1209" w:rsidR="008A49AD" w:rsidRDefault="006947A8" w:rsidP="00DF4D97">
      <w:pPr>
        <w:pStyle w:val="Titre3"/>
        <w:numPr>
          <w:ilvl w:val="2"/>
          <w:numId w:val="17"/>
        </w:numPr>
        <w:spacing w:before="120" w:after="120"/>
        <w:rPr>
          <w:sz w:val="24"/>
          <w:szCs w:val="24"/>
        </w:rPr>
      </w:pPr>
      <w:bookmarkStart w:id="57" w:name="_Toc212031421"/>
      <w:r>
        <w:rPr>
          <w:sz w:val="24"/>
          <w:szCs w:val="24"/>
        </w:rPr>
        <w:t>Les fonctionnalités liées aux usagers</w:t>
      </w:r>
      <w:bookmarkEnd w:id="57"/>
    </w:p>
    <w:p w14:paraId="18C70561" w14:textId="3AEF4EF7" w:rsidR="00D87776" w:rsidRPr="00851444" w:rsidRDefault="00D87776" w:rsidP="0022307C">
      <w:pPr>
        <w:spacing w:after="120"/>
        <w:jc w:val="both"/>
      </w:pPr>
      <w:r w:rsidRPr="00851444">
        <w:t xml:space="preserve">Cf. cahier des charges §3.2.3. </w:t>
      </w:r>
    </w:p>
    <w:p w14:paraId="6F58AACD" w14:textId="6B777261" w:rsidR="008A49AD" w:rsidRPr="0022307C" w:rsidRDefault="00D87776" w:rsidP="0022307C">
      <w:pPr>
        <w:spacing w:after="120"/>
        <w:jc w:val="both"/>
        <w:rPr>
          <w:rFonts w:ascii="Calibri" w:hAnsi="Calibri"/>
        </w:rPr>
      </w:pPr>
      <w:r>
        <w:t>D’une manière générale, l</w:t>
      </w:r>
      <w:r w:rsidR="0022307C">
        <w:t>e candidat</w:t>
      </w:r>
      <w:r w:rsidR="0022307C" w:rsidRPr="0022307C">
        <w:t xml:space="preserve"> </w:t>
      </w:r>
      <w:r>
        <w:t xml:space="preserve">indique comment mettre en place les fonctionnalités, les choix à opérer, le phasage adapté, et les éventuelles difficultés identifiées. Il précise </w:t>
      </w:r>
      <w:r w:rsidRPr="0022307C">
        <w:t>les</w:t>
      </w:r>
      <w:r w:rsidR="0022307C" w:rsidRPr="0022307C">
        <w:t xml:space="preserve"> fonctions nécessitant </w:t>
      </w:r>
      <w:r w:rsidR="0022307C" w:rsidRPr="0022307C">
        <w:lastRenderedPageBreak/>
        <w:t>des développements, la typologie de</w:t>
      </w:r>
      <w:r>
        <w:t xml:space="preserve"> ces</w:t>
      </w:r>
      <w:r w:rsidR="0022307C" w:rsidRPr="0022307C">
        <w:t xml:space="preserve"> développements (création</w:t>
      </w:r>
      <w:r w:rsidR="00BA3208">
        <w:t xml:space="preserve"> ou</w:t>
      </w:r>
      <w:r w:rsidR="0022307C" w:rsidRPr="0022307C">
        <w:t xml:space="preserve"> mise à niveau d’un modul</w:t>
      </w:r>
      <w:r w:rsidR="00BA3208">
        <w:t>e</w:t>
      </w:r>
      <w:r w:rsidR="0022307C" w:rsidRPr="0022307C">
        <w:t>), le délai nécessaire au développement, le cas échéant l’intégration communautaire</w:t>
      </w:r>
      <w:r w:rsidR="00DC218D">
        <w:t xml:space="preserve"> et</w:t>
      </w:r>
      <w:r w:rsidR="0022307C" w:rsidRPr="0022307C">
        <w:t xml:space="preserve"> le coût.</w:t>
      </w:r>
    </w:p>
    <w:p w14:paraId="1F6D36E5" w14:textId="77777777" w:rsidR="0022307C" w:rsidRDefault="0022307C" w:rsidP="00AF0102">
      <w:pPr>
        <w:shd w:val="clear" w:color="auto" w:fill="D9E2F3" w:themeFill="accent1" w:themeFillTint="33"/>
        <w:jc w:val="both"/>
        <w:rPr>
          <w:rFonts w:ascii="Calibri" w:hAnsi="Calibri"/>
        </w:rPr>
      </w:pPr>
    </w:p>
    <w:p w14:paraId="4251EEF5" w14:textId="77777777" w:rsidR="0022307C" w:rsidRDefault="0022307C" w:rsidP="00AF0102">
      <w:pPr>
        <w:shd w:val="clear" w:color="auto" w:fill="D9E2F3" w:themeFill="accent1" w:themeFillTint="33"/>
        <w:jc w:val="both"/>
        <w:rPr>
          <w:rFonts w:ascii="Calibri" w:hAnsi="Calibri"/>
        </w:rPr>
      </w:pPr>
    </w:p>
    <w:p w14:paraId="7978940D" w14:textId="77777777" w:rsidR="0022307C" w:rsidRDefault="0022307C" w:rsidP="00AF0102">
      <w:pPr>
        <w:shd w:val="clear" w:color="auto" w:fill="D9E2F3" w:themeFill="accent1" w:themeFillTint="33"/>
        <w:jc w:val="both"/>
        <w:rPr>
          <w:rFonts w:ascii="Calibri" w:hAnsi="Calibri"/>
        </w:rPr>
      </w:pPr>
    </w:p>
    <w:p w14:paraId="7340ED68" w14:textId="063BC8C2" w:rsidR="00DC218D" w:rsidRDefault="007D7E12" w:rsidP="007D7E12">
      <w:pPr>
        <w:jc w:val="both"/>
      </w:pPr>
      <w:r>
        <w:t xml:space="preserve">Le candidat précise </w:t>
      </w:r>
      <w:bookmarkStart w:id="58" w:name="_Hlk201156755"/>
      <w:r>
        <w:t xml:space="preserve">les </w:t>
      </w:r>
      <w:r w:rsidR="00C67414">
        <w:t xml:space="preserve">opérations que l’Enssib peut </w:t>
      </w:r>
      <w:r w:rsidR="00DC218D">
        <w:t>réaliser</w:t>
      </w:r>
      <w:r w:rsidR="00C67414">
        <w:t xml:space="preserve"> en toute autonomie sur le site de consultation (création, modifications, etc.). </w:t>
      </w:r>
    </w:p>
    <w:p w14:paraId="78BB1C3E" w14:textId="45BBBF33" w:rsidR="00C67414" w:rsidRPr="00BA3208" w:rsidRDefault="00C67414" w:rsidP="007D7E12">
      <w:pPr>
        <w:jc w:val="both"/>
        <w:rPr>
          <w:color w:val="000000" w:themeColor="text1"/>
        </w:rPr>
      </w:pPr>
      <w:r>
        <w:t>Il donne le mode de calcul du coût d’un site de consultation supplémentaire (</w:t>
      </w:r>
      <w:r w:rsidR="00771416">
        <w:t>hébergement, maintenance, adaptation du thème graphique etc.)</w:t>
      </w:r>
      <w:r w:rsidR="00BA3208">
        <w:t xml:space="preserve"> et</w:t>
      </w:r>
      <w:r w:rsidR="00BA3208">
        <w:rPr>
          <w:color w:val="000000" w:themeColor="text1"/>
        </w:rPr>
        <w:t xml:space="preserve"> précise à quelles conditions un site de consultation supplémentaire peut être créé par </w:t>
      </w:r>
      <w:r w:rsidR="00D52BE4">
        <w:rPr>
          <w:color w:val="000000" w:themeColor="text1"/>
        </w:rPr>
        <w:t>l</w:t>
      </w:r>
      <w:r w:rsidR="00BA3208">
        <w:rPr>
          <w:color w:val="000000" w:themeColor="text1"/>
        </w:rPr>
        <w:t xml:space="preserve">’Enssib en toute autonomie. </w:t>
      </w:r>
    </w:p>
    <w:bookmarkEnd w:id="58"/>
    <w:p w14:paraId="25DEC62F" w14:textId="77777777" w:rsidR="007D7E12" w:rsidRDefault="007D7E12" w:rsidP="00AF0102">
      <w:pPr>
        <w:shd w:val="clear" w:color="auto" w:fill="D9E2F3" w:themeFill="accent1" w:themeFillTint="33"/>
        <w:jc w:val="both"/>
        <w:rPr>
          <w:rFonts w:ascii="Calibri" w:hAnsi="Calibri"/>
        </w:rPr>
      </w:pPr>
    </w:p>
    <w:p w14:paraId="6E65CE91" w14:textId="77777777" w:rsidR="007D7E12" w:rsidRDefault="007D7E12" w:rsidP="00AF0102">
      <w:pPr>
        <w:shd w:val="clear" w:color="auto" w:fill="D9E2F3" w:themeFill="accent1" w:themeFillTint="33"/>
        <w:jc w:val="both"/>
        <w:rPr>
          <w:rFonts w:ascii="Calibri" w:hAnsi="Calibri"/>
        </w:rPr>
      </w:pPr>
    </w:p>
    <w:p w14:paraId="52B2742E" w14:textId="77777777" w:rsidR="007D7E12" w:rsidRDefault="007D7E12" w:rsidP="00AF0102">
      <w:pPr>
        <w:shd w:val="clear" w:color="auto" w:fill="D9E2F3" w:themeFill="accent1" w:themeFillTint="33"/>
        <w:jc w:val="both"/>
        <w:rPr>
          <w:rFonts w:ascii="Calibri" w:hAnsi="Calibri"/>
        </w:rPr>
      </w:pPr>
    </w:p>
    <w:p w14:paraId="1BE7EE3B" w14:textId="77777777" w:rsidR="00BA3208" w:rsidRDefault="00BA3208" w:rsidP="008A49AD">
      <w:pPr>
        <w:jc w:val="both"/>
        <w:rPr>
          <w:color w:val="000000" w:themeColor="text1"/>
        </w:rPr>
      </w:pPr>
    </w:p>
    <w:p w14:paraId="1B6B59AD" w14:textId="74D4302C" w:rsidR="00C67414" w:rsidRPr="00C67414" w:rsidRDefault="008A49AD" w:rsidP="008A49AD">
      <w:pPr>
        <w:jc w:val="both"/>
        <w:rPr>
          <w:color w:val="000000" w:themeColor="text1"/>
        </w:rPr>
      </w:pPr>
      <w:r w:rsidRPr="00C67414">
        <w:rPr>
          <w:color w:val="000000" w:themeColor="text1"/>
        </w:rPr>
        <w:t>Le candidat expose</w:t>
      </w:r>
      <w:r w:rsidR="00C67414" w:rsidRPr="00C67414">
        <w:rPr>
          <w:color w:val="000000" w:themeColor="text1"/>
        </w:rPr>
        <w:t xml:space="preserve"> </w:t>
      </w:r>
      <w:r w:rsidR="00BA3208">
        <w:rPr>
          <w:color w:val="000000" w:themeColor="text1"/>
        </w:rPr>
        <w:t xml:space="preserve">en détail </w:t>
      </w:r>
      <w:r w:rsidR="00C67414" w:rsidRPr="00C67414">
        <w:rPr>
          <w:color w:val="000000" w:themeColor="text1"/>
        </w:rPr>
        <w:t xml:space="preserve">ce qu’il est </w:t>
      </w:r>
      <w:r w:rsidR="00D52BE4">
        <w:rPr>
          <w:color w:val="000000" w:themeColor="text1"/>
        </w:rPr>
        <w:t xml:space="preserve">en </w:t>
      </w:r>
      <w:r w:rsidR="00C67414" w:rsidRPr="00C67414">
        <w:rPr>
          <w:color w:val="000000" w:themeColor="text1"/>
        </w:rPr>
        <w:t>mesure de proposer de façon standard (spécifications, paramétrages), les développements éventuels qu’il propose pour compléter l’offre standard et leur coût, et les fonctionnalités qu’il ne peut pas garantir.</w:t>
      </w:r>
    </w:p>
    <w:tbl>
      <w:tblPr>
        <w:tblStyle w:val="TableauGrille1Clair-Accentuation1"/>
        <w:tblW w:w="0" w:type="auto"/>
        <w:tblLook w:val="04A0" w:firstRow="1" w:lastRow="0" w:firstColumn="1" w:lastColumn="0" w:noHBand="0" w:noVBand="1"/>
      </w:tblPr>
      <w:tblGrid>
        <w:gridCol w:w="4673"/>
        <w:gridCol w:w="4389"/>
      </w:tblGrid>
      <w:tr w:rsidR="008A49AD" w14:paraId="319B6601" w14:textId="77777777" w:rsidTr="00BA3208">
        <w:trPr>
          <w:cnfStyle w:val="100000000000" w:firstRow="1" w:lastRow="0" w:firstColumn="0" w:lastColumn="0" w:oddVBand="0" w:evenVBand="0" w:oddHBand="0" w:evenHBand="0" w:firstRowFirstColumn="0" w:firstRowLastColumn="0" w:lastRowFirstColumn="0" w:lastRowLastColumn="0"/>
          <w:trHeight w:val="432"/>
          <w:tblHeader/>
        </w:trPr>
        <w:tc>
          <w:tcPr>
            <w:cnfStyle w:val="001000000000" w:firstRow="0" w:lastRow="0" w:firstColumn="1" w:lastColumn="0" w:oddVBand="0" w:evenVBand="0" w:oddHBand="0" w:evenHBand="0" w:firstRowFirstColumn="0" w:firstRowLastColumn="0" w:lastRowFirstColumn="0" w:lastRowLastColumn="0"/>
            <w:tcW w:w="4673" w:type="dxa"/>
            <w:shd w:val="clear" w:color="auto" w:fill="ACB9CA" w:themeFill="text2" w:themeFillTint="66"/>
            <w:vAlign w:val="center"/>
          </w:tcPr>
          <w:p w14:paraId="458FD227" w14:textId="2E87EBD0" w:rsidR="008A49AD" w:rsidRDefault="00F5727D" w:rsidP="002A4D92">
            <w:bookmarkStart w:id="59" w:name="_Hlk208936099"/>
            <w:r>
              <w:t>Détail des f</w:t>
            </w:r>
            <w:r w:rsidR="008A49AD">
              <w:t>onctions attendues</w:t>
            </w:r>
          </w:p>
        </w:tc>
        <w:tc>
          <w:tcPr>
            <w:tcW w:w="4389" w:type="dxa"/>
            <w:shd w:val="clear" w:color="auto" w:fill="ACB9CA" w:themeFill="text2" w:themeFillTint="66"/>
            <w:vAlign w:val="center"/>
          </w:tcPr>
          <w:p w14:paraId="397DFE8E" w14:textId="77777777" w:rsidR="008A49AD" w:rsidRDefault="008A49AD" w:rsidP="002A4D92">
            <w:pPr>
              <w:cnfStyle w:val="100000000000" w:firstRow="1" w:lastRow="0" w:firstColumn="0" w:lastColumn="0" w:oddVBand="0" w:evenVBand="0" w:oddHBand="0" w:evenHBand="0" w:firstRowFirstColumn="0" w:firstRowLastColumn="0" w:lastRowFirstColumn="0" w:lastRowLastColumn="0"/>
            </w:pPr>
            <w:r>
              <w:t>Réponses du candidat</w:t>
            </w:r>
          </w:p>
        </w:tc>
      </w:tr>
      <w:bookmarkEnd w:id="59"/>
      <w:tr w:rsidR="00851444" w:rsidRPr="00851444" w14:paraId="3D1F6EF5" w14:textId="77777777" w:rsidTr="002A4D92">
        <w:tc>
          <w:tcPr>
            <w:cnfStyle w:val="001000000000" w:firstRow="0" w:lastRow="0" w:firstColumn="1" w:lastColumn="0" w:oddVBand="0" w:evenVBand="0" w:oddHBand="0" w:evenHBand="0" w:firstRowFirstColumn="0" w:firstRowLastColumn="0" w:lastRowFirstColumn="0" w:lastRowLastColumn="0"/>
            <w:tcW w:w="4673" w:type="dxa"/>
          </w:tcPr>
          <w:p w14:paraId="28CE9186" w14:textId="54E1EC54" w:rsidR="008A49AD" w:rsidRPr="00851444" w:rsidRDefault="00A73A3F" w:rsidP="002A4D92">
            <w:pPr>
              <w:jc w:val="both"/>
            </w:pPr>
            <w:r w:rsidRPr="00851444">
              <w:t>Ergonomie générale (</w:t>
            </w:r>
            <w:r w:rsidR="006947A8" w:rsidRPr="00851444">
              <w:t>cahier des charges</w:t>
            </w:r>
            <w:r w:rsidR="00205CB3" w:rsidRPr="00851444">
              <w:t xml:space="preserve"> </w:t>
            </w:r>
            <w:r w:rsidR="00263EAE" w:rsidRPr="00851444">
              <w:t>§</w:t>
            </w:r>
            <w:r w:rsidR="00DC218D" w:rsidRPr="00851444">
              <w:t>3.2.2</w:t>
            </w:r>
            <w:r w:rsidRPr="00851444">
              <w:t>)</w:t>
            </w:r>
          </w:p>
          <w:p w14:paraId="05009DAE" w14:textId="1FD59878" w:rsidR="008A49AD" w:rsidRPr="00851444" w:rsidRDefault="0026433B" w:rsidP="002A4D92">
            <w:pPr>
              <w:jc w:val="both"/>
              <w:rPr>
                <w:b w:val="0"/>
                <w:bCs w:val="0"/>
              </w:rPr>
            </w:pPr>
            <w:r w:rsidRPr="00851444">
              <w:rPr>
                <w:b w:val="0"/>
                <w:bCs w:val="0"/>
              </w:rPr>
              <w:t xml:space="preserve">Le candidat expose les dispositifs mis en œuvre pour garantir la bonne ergonomie des sites de consultation </w:t>
            </w:r>
          </w:p>
        </w:tc>
        <w:tc>
          <w:tcPr>
            <w:tcW w:w="4389" w:type="dxa"/>
          </w:tcPr>
          <w:p w14:paraId="03ADC9B2" w14:textId="77777777" w:rsidR="008A49AD" w:rsidRPr="00851444" w:rsidRDefault="008A49AD" w:rsidP="002A4D92">
            <w:pPr>
              <w:jc w:val="both"/>
              <w:cnfStyle w:val="000000000000" w:firstRow="0" w:lastRow="0" w:firstColumn="0" w:lastColumn="0" w:oddVBand="0" w:evenVBand="0" w:oddHBand="0" w:evenHBand="0" w:firstRowFirstColumn="0" w:firstRowLastColumn="0" w:lastRowFirstColumn="0" w:lastRowLastColumn="0"/>
            </w:pPr>
          </w:p>
        </w:tc>
      </w:tr>
      <w:tr w:rsidR="00851444" w:rsidRPr="00851444" w14:paraId="707F4413" w14:textId="77777777" w:rsidTr="00994EAB">
        <w:trPr>
          <w:trHeight w:val="545"/>
        </w:trPr>
        <w:tc>
          <w:tcPr>
            <w:cnfStyle w:val="001000000000" w:firstRow="0" w:lastRow="0" w:firstColumn="1" w:lastColumn="0" w:oddVBand="0" w:evenVBand="0" w:oddHBand="0" w:evenHBand="0" w:firstRowFirstColumn="0" w:firstRowLastColumn="0" w:lastRowFirstColumn="0" w:lastRowLastColumn="0"/>
            <w:tcW w:w="4673" w:type="dxa"/>
          </w:tcPr>
          <w:p w14:paraId="79F076CE" w14:textId="3F096B8F" w:rsidR="008A49AD" w:rsidRPr="00851444" w:rsidRDefault="0026433B" w:rsidP="002A4D92">
            <w:r w:rsidRPr="00851444">
              <w:t xml:space="preserve">Recherche documentaire </w:t>
            </w:r>
            <w:r w:rsidR="008A49AD" w:rsidRPr="00851444">
              <w:t>(</w:t>
            </w:r>
            <w:r w:rsidR="006947A8" w:rsidRPr="00851444">
              <w:t>cahier des charges</w:t>
            </w:r>
            <w:r w:rsidR="008A49AD" w:rsidRPr="00851444">
              <w:t xml:space="preserve"> </w:t>
            </w:r>
            <w:r w:rsidR="00263EAE" w:rsidRPr="00851444">
              <w:t>§</w:t>
            </w:r>
            <w:r w:rsidR="00DC218D" w:rsidRPr="00851444">
              <w:t>3.2.3</w:t>
            </w:r>
            <w:r w:rsidR="008A49AD" w:rsidRPr="00851444">
              <w:t>)</w:t>
            </w:r>
          </w:p>
          <w:p w14:paraId="190AB9D2" w14:textId="3296FE5E" w:rsidR="008A49AD" w:rsidRPr="00851444" w:rsidRDefault="00F5727D" w:rsidP="002A4D92">
            <w:pPr>
              <w:jc w:val="both"/>
            </w:pPr>
            <w:r w:rsidRPr="00851444">
              <w:rPr>
                <w:b w:val="0"/>
                <w:bCs w:val="0"/>
              </w:rPr>
              <w:t>L</w:t>
            </w:r>
            <w:r w:rsidR="008A49AD" w:rsidRPr="00851444">
              <w:rPr>
                <w:b w:val="0"/>
                <w:bCs w:val="0"/>
              </w:rPr>
              <w:t xml:space="preserve">e candidat expose les </w:t>
            </w:r>
            <w:r w:rsidR="0026433B" w:rsidRPr="00851444">
              <w:rPr>
                <w:b w:val="0"/>
                <w:bCs w:val="0"/>
              </w:rPr>
              <w:t>mécanismes de recherche documentaire mis en œuvre</w:t>
            </w:r>
            <w:r w:rsidR="00994EAB" w:rsidRPr="00851444">
              <w:rPr>
                <w:b w:val="0"/>
                <w:bCs w:val="0"/>
              </w:rPr>
              <w:t xml:space="preserve"> (facettes, index etc.)</w:t>
            </w:r>
            <w:r w:rsidR="0026433B" w:rsidRPr="00851444">
              <w:rPr>
                <w:b w:val="0"/>
                <w:bCs w:val="0"/>
              </w:rPr>
              <w:t xml:space="preserve">. </w:t>
            </w:r>
          </w:p>
          <w:p w14:paraId="016F38FD" w14:textId="266A0B99" w:rsidR="0026433B" w:rsidRPr="00851444" w:rsidRDefault="00F5727D" w:rsidP="0026433B">
            <w:pPr>
              <w:jc w:val="both"/>
              <w:rPr>
                <w:b w:val="0"/>
                <w:bCs w:val="0"/>
              </w:rPr>
            </w:pPr>
            <w:r w:rsidRPr="00851444">
              <w:rPr>
                <w:b w:val="0"/>
                <w:bCs w:val="0"/>
              </w:rPr>
              <w:t>Il</w:t>
            </w:r>
            <w:r w:rsidR="0026433B" w:rsidRPr="00851444">
              <w:rPr>
                <w:b w:val="0"/>
                <w:bCs w:val="0"/>
              </w:rPr>
              <w:t xml:space="preserve"> décrit les possibilités d’extension de la recherche </w:t>
            </w:r>
            <w:r w:rsidRPr="00851444">
              <w:rPr>
                <w:b w:val="0"/>
                <w:bCs w:val="0"/>
              </w:rPr>
              <w:t xml:space="preserve">aux </w:t>
            </w:r>
            <w:r w:rsidR="0026433B" w:rsidRPr="00851444">
              <w:rPr>
                <w:b w:val="0"/>
                <w:bCs w:val="0"/>
              </w:rPr>
              <w:t xml:space="preserve">ressources </w:t>
            </w:r>
            <w:r w:rsidRPr="00851444">
              <w:rPr>
                <w:b w:val="0"/>
                <w:bCs w:val="0"/>
              </w:rPr>
              <w:t>signalées par OPENssib, sans</w:t>
            </w:r>
            <w:r w:rsidR="00994EAB" w:rsidRPr="00851444">
              <w:rPr>
                <w:b w:val="0"/>
                <w:bCs w:val="0"/>
              </w:rPr>
              <w:t xml:space="preserve"> y être</w:t>
            </w:r>
            <w:r w:rsidRPr="00851444">
              <w:rPr>
                <w:b w:val="0"/>
                <w:bCs w:val="0"/>
              </w:rPr>
              <w:t xml:space="preserve"> hébergées</w:t>
            </w:r>
            <w:r w:rsidR="00994EAB" w:rsidRPr="00851444">
              <w:rPr>
                <w:b w:val="0"/>
                <w:bCs w:val="0"/>
              </w:rPr>
              <w:t xml:space="preserve">. </w:t>
            </w:r>
          </w:p>
          <w:p w14:paraId="584C465A" w14:textId="77777777" w:rsidR="008A49AD" w:rsidRPr="00851444" w:rsidRDefault="008A49AD" w:rsidP="002A4D92">
            <w:pPr>
              <w:jc w:val="both"/>
            </w:pPr>
            <w:r w:rsidRPr="00851444">
              <w:rPr>
                <w:b w:val="0"/>
                <w:bCs w:val="0"/>
              </w:rPr>
              <w:t xml:space="preserve">Il </w:t>
            </w:r>
            <w:r w:rsidR="00994EAB" w:rsidRPr="00851444">
              <w:rPr>
                <w:b w:val="0"/>
                <w:bCs w:val="0"/>
              </w:rPr>
              <w:t xml:space="preserve">indique si la solution est capable </w:t>
            </w:r>
            <w:r w:rsidR="0026433B" w:rsidRPr="00851444">
              <w:rPr>
                <w:b w:val="0"/>
                <w:bCs w:val="0"/>
              </w:rPr>
              <w:t xml:space="preserve">d’archiver </w:t>
            </w:r>
            <w:r w:rsidR="00994EAB" w:rsidRPr="00851444">
              <w:rPr>
                <w:b w:val="0"/>
                <w:bCs w:val="0"/>
              </w:rPr>
              <w:t xml:space="preserve">et de rechercher </w:t>
            </w:r>
            <w:r w:rsidR="0026433B" w:rsidRPr="00851444">
              <w:rPr>
                <w:b w:val="0"/>
                <w:bCs w:val="0"/>
              </w:rPr>
              <w:t>des contenus html</w:t>
            </w:r>
            <w:r w:rsidR="00994EAB" w:rsidRPr="00851444">
              <w:rPr>
                <w:b w:val="0"/>
                <w:bCs w:val="0"/>
              </w:rPr>
              <w:t xml:space="preserve">. </w:t>
            </w:r>
          </w:p>
          <w:p w14:paraId="4B875FDE" w14:textId="0F07BCE5" w:rsidR="009A2808" w:rsidRPr="00851444" w:rsidRDefault="009A2808" w:rsidP="002A4D92">
            <w:pPr>
              <w:jc w:val="both"/>
              <w:rPr>
                <w:b w:val="0"/>
                <w:bCs w:val="0"/>
              </w:rPr>
            </w:pPr>
            <w:r w:rsidRPr="00851444">
              <w:rPr>
                <w:b w:val="0"/>
                <w:bCs w:val="0"/>
              </w:rPr>
              <w:t xml:space="preserve">Il indique dans quelle mesure une recherche en texte intégral serait possible. </w:t>
            </w:r>
          </w:p>
        </w:tc>
        <w:tc>
          <w:tcPr>
            <w:tcW w:w="4389" w:type="dxa"/>
          </w:tcPr>
          <w:p w14:paraId="2375926E" w14:textId="77777777" w:rsidR="008A49AD" w:rsidRPr="00851444" w:rsidRDefault="008A49AD" w:rsidP="002A4D92">
            <w:pPr>
              <w:jc w:val="both"/>
              <w:cnfStyle w:val="000000000000" w:firstRow="0" w:lastRow="0" w:firstColumn="0" w:lastColumn="0" w:oddVBand="0" w:evenVBand="0" w:oddHBand="0" w:evenHBand="0" w:firstRowFirstColumn="0" w:firstRowLastColumn="0" w:lastRowFirstColumn="0" w:lastRowLastColumn="0"/>
            </w:pPr>
          </w:p>
        </w:tc>
      </w:tr>
      <w:tr w:rsidR="00851444" w:rsidRPr="00851444" w14:paraId="52510B97" w14:textId="77777777" w:rsidTr="002A4D92">
        <w:tc>
          <w:tcPr>
            <w:cnfStyle w:val="001000000000" w:firstRow="0" w:lastRow="0" w:firstColumn="1" w:lastColumn="0" w:oddVBand="0" w:evenVBand="0" w:oddHBand="0" w:evenHBand="0" w:firstRowFirstColumn="0" w:firstRowLastColumn="0" w:lastRowFirstColumn="0" w:lastRowLastColumn="0"/>
            <w:tcW w:w="4673" w:type="dxa"/>
          </w:tcPr>
          <w:p w14:paraId="21CB5EAD" w14:textId="52CC793B" w:rsidR="008A49AD" w:rsidRPr="00851444" w:rsidRDefault="007635E2" w:rsidP="00DF14DF">
            <w:pPr>
              <w:jc w:val="both"/>
              <w:rPr>
                <w:b w:val="0"/>
                <w:bCs w:val="0"/>
              </w:rPr>
            </w:pPr>
            <w:r w:rsidRPr="00851444">
              <w:t xml:space="preserve">Affichage des résultats </w:t>
            </w:r>
            <w:r w:rsidR="008A49AD" w:rsidRPr="00851444">
              <w:t>(</w:t>
            </w:r>
            <w:r w:rsidR="006947A8" w:rsidRPr="00851444">
              <w:t>cahier des charges</w:t>
            </w:r>
            <w:r w:rsidR="00205CB3" w:rsidRPr="00851444">
              <w:t xml:space="preserve"> </w:t>
            </w:r>
            <w:r w:rsidR="00263EAE" w:rsidRPr="00851444">
              <w:t>§</w:t>
            </w:r>
            <w:r w:rsidR="009E1E1A" w:rsidRPr="00851444">
              <w:t>3.2.3</w:t>
            </w:r>
            <w:r w:rsidR="008A49AD" w:rsidRPr="00851444">
              <w:t>)</w:t>
            </w:r>
          </w:p>
          <w:p w14:paraId="173B90A5" w14:textId="6CA97F8F" w:rsidR="008A49AD" w:rsidRPr="00851444" w:rsidRDefault="00DF14DF" w:rsidP="002A4D92">
            <w:pPr>
              <w:jc w:val="both"/>
            </w:pPr>
            <w:r w:rsidRPr="00851444">
              <w:rPr>
                <w:b w:val="0"/>
                <w:bCs w:val="0"/>
              </w:rPr>
              <w:t xml:space="preserve">Le candidat expose les mesures d’ergonomie et de présentation des résultats </w:t>
            </w:r>
            <w:r w:rsidR="009E1E1A" w:rsidRPr="00851444">
              <w:rPr>
                <w:b w:val="0"/>
                <w:bCs w:val="0"/>
              </w:rPr>
              <w:t>et les possibilités de v</w:t>
            </w:r>
            <w:r w:rsidRPr="00851444">
              <w:rPr>
                <w:b w:val="0"/>
                <w:bCs w:val="0"/>
              </w:rPr>
              <w:t>alorisation des contenus et des ressources</w:t>
            </w:r>
            <w:r w:rsidR="009E1E1A" w:rsidRPr="00851444">
              <w:rPr>
                <w:b w:val="0"/>
                <w:bCs w:val="0"/>
              </w:rPr>
              <w:t xml:space="preserve">. </w:t>
            </w:r>
          </w:p>
          <w:p w14:paraId="06134BE0" w14:textId="2C396F55" w:rsidR="0022307C" w:rsidRPr="00851444" w:rsidRDefault="009E1E1A" w:rsidP="002A4D92">
            <w:pPr>
              <w:jc w:val="both"/>
              <w:rPr>
                <w:b w:val="0"/>
                <w:bCs w:val="0"/>
              </w:rPr>
            </w:pPr>
            <w:r w:rsidRPr="00851444">
              <w:rPr>
                <w:b w:val="0"/>
                <w:bCs w:val="0"/>
              </w:rPr>
              <w:t>Il</w:t>
            </w:r>
            <w:r w:rsidR="0022307C" w:rsidRPr="00851444">
              <w:rPr>
                <w:b w:val="0"/>
                <w:bCs w:val="0"/>
              </w:rPr>
              <w:t xml:space="preserve"> </w:t>
            </w:r>
            <w:r w:rsidRPr="00851444">
              <w:rPr>
                <w:b w:val="0"/>
                <w:bCs w:val="0"/>
              </w:rPr>
              <w:t>propose</w:t>
            </w:r>
            <w:r w:rsidR="0022307C" w:rsidRPr="00851444">
              <w:rPr>
                <w:b w:val="0"/>
                <w:bCs w:val="0"/>
              </w:rPr>
              <w:t xml:space="preserve"> la </w:t>
            </w:r>
            <w:r w:rsidR="000C2001" w:rsidRPr="00851444">
              <w:rPr>
                <w:b w:val="0"/>
                <w:bCs w:val="0"/>
              </w:rPr>
              <w:t>visionneuse</w:t>
            </w:r>
            <w:r w:rsidR="0022307C" w:rsidRPr="00851444">
              <w:rPr>
                <w:b w:val="0"/>
                <w:bCs w:val="0"/>
              </w:rPr>
              <w:t xml:space="preserve"> la </w:t>
            </w:r>
            <w:r w:rsidRPr="00851444">
              <w:rPr>
                <w:b w:val="0"/>
                <w:bCs w:val="0"/>
              </w:rPr>
              <w:t>mieux</w:t>
            </w:r>
            <w:r w:rsidR="0022307C" w:rsidRPr="00851444">
              <w:rPr>
                <w:b w:val="0"/>
                <w:bCs w:val="0"/>
              </w:rPr>
              <w:t xml:space="preserve"> adaptée aux ressources d’OPENssib (lecture de </w:t>
            </w:r>
            <w:r w:rsidR="007921F2" w:rsidRPr="00851444">
              <w:rPr>
                <w:b w:val="0"/>
                <w:bCs w:val="0"/>
              </w:rPr>
              <w:t xml:space="preserve">PDF et HTML </w:t>
            </w:r>
            <w:r w:rsidR="0022307C" w:rsidRPr="00851444">
              <w:rPr>
                <w:b w:val="0"/>
                <w:bCs w:val="0"/>
              </w:rPr>
              <w:t>essentiellement)</w:t>
            </w:r>
            <w:r w:rsidRPr="00851444">
              <w:rPr>
                <w:b w:val="0"/>
                <w:bCs w:val="0"/>
              </w:rPr>
              <w:t xml:space="preserve"> et indique</w:t>
            </w:r>
            <w:r w:rsidR="0022307C" w:rsidRPr="00851444">
              <w:rPr>
                <w:b w:val="0"/>
                <w:bCs w:val="0"/>
              </w:rPr>
              <w:t xml:space="preserve"> </w:t>
            </w:r>
            <w:r w:rsidRPr="00851444">
              <w:rPr>
                <w:b w:val="0"/>
                <w:bCs w:val="0"/>
              </w:rPr>
              <w:t>s</w:t>
            </w:r>
            <w:r w:rsidR="0022307C" w:rsidRPr="00851444">
              <w:rPr>
                <w:b w:val="0"/>
                <w:bCs w:val="0"/>
              </w:rPr>
              <w:t>es fonctionnalités</w:t>
            </w:r>
            <w:r w:rsidRPr="00851444">
              <w:rPr>
                <w:b w:val="0"/>
                <w:bCs w:val="0"/>
              </w:rPr>
              <w:t xml:space="preserve"> et</w:t>
            </w:r>
            <w:r w:rsidR="0022307C" w:rsidRPr="00851444">
              <w:rPr>
                <w:b w:val="0"/>
                <w:bCs w:val="0"/>
              </w:rPr>
              <w:t xml:space="preserve"> limites.</w:t>
            </w:r>
          </w:p>
        </w:tc>
        <w:tc>
          <w:tcPr>
            <w:tcW w:w="4389" w:type="dxa"/>
          </w:tcPr>
          <w:p w14:paraId="2D5288A6" w14:textId="77777777" w:rsidR="008A49AD" w:rsidRPr="00851444" w:rsidRDefault="008A49AD" w:rsidP="002A4D92">
            <w:pPr>
              <w:jc w:val="both"/>
              <w:cnfStyle w:val="000000000000" w:firstRow="0" w:lastRow="0" w:firstColumn="0" w:lastColumn="0" w:oddVBand="0" w:evenVBand="0" w:oddHBand="0" w:evenHBand="0" w:firstRowFirstColumn="0" w:firstRowLastColumn="0" w:lastRowFirstColumn="0" w:lastRowLastColumn="0"/>
            </w:pPr>
          </w:p>
        </w:tc>
      </w:tr>
      <w:tr w:rsidR="00851444" w:rsidRPr="00851444" w14:paraId="2175126C" w14:textId="77777777" w:rsidTr="002A4D92">
        <w:tc>
          <w:tcPr>
            <w:cnfStyle w:val="001000000000" w:firstRow="0" w:lastRow="0" w:firstColumn="1" w:lastColumn="0" w:oddVBand="0" w:evenVBand="0" w:oddHBand="0" w:evenHBand="0" w:firstRowFirstColumn="0" w:firstRowLastColumn="0" w:lastRowFirstColumn="0" w:lastRowLastColumn="0"/>
            <w:tcW w:w="4673" w:type="dxa"/>
          </w:tcPr>
          <w:p w14:paraId="0A367E0B" w14:textId="67A8EDE9" w:rsidR="008A49AD" w:rsidRPr="00851444" w:rsidRDefault="00DF14DF" w:rsidP="002E6FBE">
            <w:pPr>
              <w:jc w:val="both"/>
              <w:rPr>
                <w:b w:val="0"/>
                <w:bCs w:val="0"/>
              </w:rPr>
            </w:pPr>
            <w:r w:rsidRPr="00851444">
              <w:t xml:space="preserve">Services en ligne </w:t>
            </w:r>
            <w:r w:rsidR="008A49AD" w:rsidRPr="00851444">
              <w:t>(</w:t>
            </w:r>
            <w:r w:rsidR="006947A8" w:rsidRPr="00851444">
              <w:t>cahier des charges</w:t>
            </w:r>
            <w:r w:rsidR="00205CB3" w:rsidRPr="00851444">
              <w:t xml:space="preserve"> </w:t>
            </w:r>
            <w:r w:rsidR="009E1E1A" w:rsidRPr="00851444">
              <w:t>§3.2.3)</w:t>
            </w:r>
          </w:p>
          <w:p w14:paraId="26F9DD7D" w14:textId="09E6784A" w:rsidR="00D9400E" w:rsidRPr="00851444" w:rsidRDefault="008A49AD" w:rsidP="002E6FBE">
            <w:pPr>
              <w:jc w:val="both"/>
            </w:pPr>
            <w:r w:rsidRPr="00851444">
              <w:rPr>
                <w:b w:val="0"/>
                <w:bCs w:val="0"/>
              </w:rPr>
              <w:t xml:space="preserve">Le candidat décrit </w:t>
            </w:r>
            <w:r w:rsidR="005A4ECE" w:rsidRPr="00851444">
              <w:rPr>
                <w:b w:val="0"/>
                <w:bCs w:val="0"/>
              </w:rPr>
              <w:t>la manière dont il mettra</w:t>
            </w:r>
            <w:r w:rsidR="00675008" w:rsidRPr="00851444">
              <w:rPr>
                <w:b w:val="0"/>
                <w:bCs w:val="0"/>
              </w:rPr>
              <w:t>it</w:t>
            </w:r>
            <w:r w:rsidR="005A4ECE" w:rsidRPr="00851444">
              <w:rPr>
                <w:b w:val="0"/>
                <w:bCs w:val="0"/>
              </w:rPr>
              <w:t xml:space="preserve"> en œuvre : </w:t>
            </w:r>
          </w:p>
          <w:p w14:paraId="40EED78E" w14:textId="353A1953" w:rsidR="005A4ECE" w:rsidRPr="00851444" w:rsidRDefault="005A4ECE" w:rsidP="002E6FBE">
            <w:pPr>
              <w:ind w:firstLine="167"/>
              <w:jc w:val="both"/>
            </w:pPr>
            <w:r w:rsidRPr="00851444">
              <w:rPr>
                <w:b w:val="0"/>
                <w:bCs w:val="0"/>
              </w:rPr>
              <w:t xml:space="preserve">Le compte utilisateur et ses services, articulé avec </w:t>
            </w:r>
            <w:proofErr w:type="spellStart"/>
            <w:r w:rsidRPr="00851444">
              <w:rPr>
                <w:b w:val="0"/>
                <w:bCs w:val="0"/>
              </w:rPr>
              <w:t>Gescomptes</w:t>
            </w:r>
            <w:proofErr w:type="spellEnd"/>
          </w:p>
          <w:p w14:paraId="6652F109" w14:textId="1BDA63DB" w:rsidR="005A4ECE" w:rsidRPr="00851444" w:rsidRDefault="005A4ECE" w:rsidP="002E6FBE">
            <w:pPr>
              <w:ind w:firstLine="167"/>
              <w:jc w:val="both"/>
              <w:rPr>
                <w:b w:val="0"/>
                <w:bCs w:val="0"/>
              </w:rPr>
            </w:pPr>
            <w:r w:rsidRPr="00851444">
              <w:rPr>
                <w:b w:val="0"/>
                <w:bCs w:val="0"/>
              </w:rPr>
              <w:t>L’articulation avec Zotero</w:t>
            </w:r>
          </w:p>
          <w:p w14:paraId="43792C41" w14:textId="66A88C88" w:rsidR="005A4ECE" w:rsidRPr="00851444" w:rsidRDefault="00675008" w:rsidP="002E6FBE">
            <w:pPr>
              <w:ind w:firstLine="167"/>
              <w:jc w:val="both"/>
            </w:pPr>
            <w:r w:rsidRPr="00851444">
              <w:rPr>
                <w:b w:val="0"/>
                <w:bCs w:val="0"/>
              </w:rPr>
              <w:t>La visualisation, le téléchargement, l’impression des documents</w:t>
            </w:r>
          </w:p>
          <w:p w14:paraId="1E3A1643" w14:textId="7FDD8D2B" w:rsidR="00675008" w:rsidRPr="00851444" w:rsidRDefault="00675008" w:rsidP="002E6FBE">
            <w:pPr>
              <w:ind w:firstLine="167"/>
              <w:jc w:val="both"/>
              <w:rPr>
                <w:b w:val="0"/>
                <w:bCs w:val="0"/>
              </w:rPr>
            </w:pPr>
            <w:r w:rsidRPr="00851444">
              <w:rPr>
                <w:b w:val="0"/>
                <w:bCs w:val="0"/>
              </w:rPr>
              <w:t>Un formulaire sécurisé de contact et ses propriétés</w:t>
            </w:r>
          </w:p>
          <w:p w14:paraId="634ED58A" w14:textId="67BA642F" w:rsidR="00675008" w:rsidRPr="00851444" w:rsidRDefault="00675008" w:rsidP="002E6FBE">
            <w:pPr>
              <w:ind w:firstLine="167"/>
              <w:jc w:val="both"/>
            </w:pPr>
            <w:r w:rsidRPr="00851444">
              <w:rPr>
                <w:b w:val="0"/>
                <w:bCs w:val="0"/>
              </w:rPr>
              <w:t>Un dispositif de signalement des anomalies</w:t>
            </w:r>
          </w:p>
          <w:p w14:paraId="0F850E23" w14:textId="07429C82" w:rsidR="00675008" w:rsidRPr="00851444" w:rsidRDefault="00675008" w:rsidP="002E6FBE">
            <w:pPr>
              <w:ind w:firstLine="167"/>
              <w:jc w:val="both"/>
            </w:pPr>
            <w:r w:rsidRPr="00851444">
              <w:rPr>
                <w:b w:val="0"/>
                <w:bCs w:val="0"/>
              </w:rPr>
              <w:lastRenderedPageBreak/>
              <w:t>La correction orthographique et suggestion de termes approchants des recherches</w:t>
            </w:r>
          </w:p>
          <w:p w14:paraId="26DDABBE" w14:textId="653B33AD" w:rsidR="00675008" w:rsidRPr="00851444" w:rsidRDefault="00675008" w:rsidP="002E6FBE">
            <w:pPr>
              <w:jc w:val="both"/>
              <w:rPr>
                <w:b w:val="0"/>
                <w:bCs w:val="0"/>
              </w:rPr>
            </w:pPr>
            <w:r w:rsidRPr="00851444">
              <w:rPr>
                <w:b w:val="0"/>
                <w:bCs w:val="0"/>
              </w:rPr>
              <w:t xml:space="preserve">Il émet une 1 à 3 propositions de produits qui lui semblent pertinents pour : </w:t>
            </w:r>
          </w:p>
          <w:p w14:paraId="259434BF" w14:textId="2754A216" w:rsidR="005A4ECE" w:rsidRPr="00851444" w:rsidRDefault="00675008" w:rsidP="002E6FBE">
            <w:pPr>
              <w:ind w:firstLine="167"/>
              <w:jc w:val="both"/>
              <w:rPr>
                <w:b w:val="0"/>
                <w:bCs w:val="0"/>
              </w:rPr>
            </w:pPr>
            <w:r w:rsidRPr="00851444">
              <w:rPr>
                <w:b w:val="0"/>
                <w:bCs w:val="0"/>
              </w:rPr>
              <w:t>La</w:t>
            </w:r>
            <w:r w:rsidR="005A4ECE" w:rsidRPr="00851444">
              <w:rPr>
                <w:b w:val="0"/>
                <w:bCs w:val="0"/>
              </w:rPr>
              <w:t xml:space="preserve"> contextualisation des </w:t>
            </w:r>
            <w:r w:rsidRPr="00851444">
              <w:rPr>
                <w:b w:val="0"/>
                <w:bCs w:val="0"/>
              </w:rPr>
              <w:t>ressources</w:t>
            </w:r>
          </w:p>
          <w:p w14:paraId="41B841BA" w14:textId="0CB2CCCD" w:rsidR="005A4ECE" w:rsidRPr="00851444" w:rsidRDefault="00675008" w:rsidP="002E6FBE">
            <w:pPr>
              <w:ind w:firstLine="167"/>
              <w:jc w:val="both"/>
              <w:rPr>
                <w:b w:val="0"/>
                <w:bCs w:val="0"/>
              </w:rPr>
            </w:pPr>
            <w:r w:rsidRPr="00851444">
              <w:rPr>
                <w:b w:val="0"/>
                <w:bCs w:val="0"/>
              </w:rPr>
              <w:t>La</w:t>
            </w:r>
            <w:r w:rsidR="005A4ECE" w:rsidRPr="00851444">
              <w:rPr>
                <w:b w:val="0"/>
                <w:bCs w:val="0"/>
              </w:rPr>
              <w:t xml:space="preserve"> découverte et </w:t>
            </w:r>
            <w:r w:rsidRPr="00851444">
              <w:rPr>
                <w:b w:val="0"/>
                <w:bCs w:val="0"/>
              </w:rPr>
              <w:t>l</w:t>
            </w:r>
            <w:r w:rsidR="005A4ECE" w:rsidRPr="00851444">
              <w:rPr>
                <w:b w:val="0"/>
                <w:bCs w:val="0"/>
              </w:rPr>
              <w:t xml:space="preserve">'exploration des </w:t>
            </w:r>
            <w:r w:rsidRPr="00851444">
              <w:rPr>
                <w:b w:val="0"/>
                <w:bCs w:val="0"/>
              </w:rPr>
              <w:t>ressources</w:t>
            </w:r>
          </w:p>
          <w:p w14:paraId="5434814A" w14:textId="11C9BDEC" w:rsidR="005A4ECE" w:rsidRPr="00851444" w:rsidRDefault="00675008" w:rsidP="002E6FBE">
            <w:pPr>
              <w:ind w:firstLine="167"/>
              <w:jc w:val="both"/>
              <w:rPr>
                <w:b w:val="0"/>
                <w:bCs w:val="0"/>
              </w:rPr>
            </w:pPr>
            <w:r w:rsidRPr="00851444">
              <w:rPr>
                <w:b w:val="0"/>
                <w:bCs w:val="0"/>
              </w:rPr>
              <w:t>La</w:t>
            </w:r>
            <w:r w:rsidR="005A4ECE" w:rsidRPr="00851444">
              <w:rPr>
                <w:b w:val="0"/>
                <w:bCs w:val="0"/>
              </w:rPr>
              <w:t xml:space="preserve"> recommandation de ressources</w:t>
            </w:r>
          </w:p>
        </w:tc>
        <w:tc>
          <w:tcPr>
            <w:tcW w:w="4389" w:type="dxa"/>
          </w:tcPr>
          <w:p w14:paraId="7D50D7D5" w14:textId="77777777" w:rsidR="008A49AD" w:rsidRPr="00851444" w:rsidRDefault="008A49AD" w:rsidP="002E6FBE">
            <w:pPr>
              <w:jc w:val="both"/>
              <w:cnfStyle w:val="000000000000" w:firstRow="0" w:lastRow="0" w:firstColumn="0" w:lastColumn="0" w:oddVBand="0" w:evenVBand="0" w:oddHBand="0" w:evenHBand="0" w:firstRowFirstColumn="0" w:firstRowLastColumn="0" w:lastRowFirstColumn="0" w:lastRowLastColumn="0"/>
            </w:pPr>
          </w:p>
        </w:tc>
      </w:tr>
      <w:tr w:rsidR="00BA5D06" w:rsidRPr="00BA5D06" w14:paraId="005AE5A9" w14:textId="77777777" w:rsidTr="005A4ECE">
        <w:tc>
          <w:tcPr>
            <w:cnfStyle w:val="001000000000" w:firstRow="0" w:lastRow="0" w:firstColumn="1" w:lastColumn="0" w:oddVBand="0" w:evenVBand="0" w:oddHBand="0" w:evenHBand="0" w:firstRowFirstColumn="0" w:firstRowLastColumn="0" w:lastRowFirstColumn="0" w:lastRowLastColumn="0"/>
            <w:tcW w:w="4673" w:type="dxa"/>
          </w:tcPr>
          <w:p w14:paraId="0D722311" w14:textId="05A7709D" w:rsidR="0097671D" w:rsidRPr="00BA5D06" w:rsidRDefault="0097671D" w:rsidP="002A4D92">
            <w:pPr>
              <w:jc w:val="both"/>
              <w:rPr>
                <w:b w:val="0"/>
                <w:bCs w:val="0"/>
              </w:rPr>
            </w:pPr>
            <w:r w:rsidRPr="00BA5D06">
              <w:t>Présentation des revues</w:t>
            </w:r>
            <w:r w:rsidR="005A4ECE" w:rsidRPr="00BA5D06">
              <w:t xml:space="preserve"> (</w:t>
            </w:r>
            <w:r w:rsidR="006947A8" w:rsidRPr="00BA5D06">
              <w:t>cahier des charges</w:t>
            </w:r>
            <w:r w:rsidR="005A4ECE" w:rsidRPr="00BA5D06">
              <w:t xml:space="preserve"> §3.2.1)</w:t>
            </w:r>
          </w:p>
          <w:p w14:paraId="4544ADB2" w14:textId="169D5352" w:rsidR="0097671D" w:rsidRPr="00BA5D06" w:rsidRDefault="0097671D" w:rsidP="0097671D">
            <w:r w:rsidRPr="00BA5D06">
              <w:rPr>
                <w:b w:val="0"/>
                <w:bCs w:val="0"/>
              </w:rPr>
              <w:t>Le candidat indique</w:t>
            </w:r>
            <w:r w:rsidR="007B5375" w:rsidRPr="00BA5D06">
              <w:rPr>
                <w:b w:val="0"/>
                <w:bCs w:val="0"/>
              </w:rPr>
              <w:t xml:space="preserve"> si </w:t>
            </w:r>
            <w:r w:rsidR="00D52BE4" w:rsidRPr="00BA5D06">
              <w:rPr>
                <w:b w:val="0"/>
                <w:bCs w:val="0"/>
              </w:rPr>
              <w:t>une</w:t>
            </w:r>
            <w:r w:rsidR="007B5375" w:rsidRPr="00BA5D06">
              <w:rPr>
                <w:b w:val="0"/>
                <w:bCs w:val="0"/>
              </w:rPr>
              <w:t xml:space="preserve"> solution </w:t>
            </w:r>
            <w:r w:rsidR="00D52BE4" w:rsidRPr="00BA5D06">
              <w:rPr>
                <w:b w:val="0"/>
                <w:bCs w:val="0"/>
              </w:rPr>
              <w:t>peut être trouvée pour</w:t>
            </w:r>
            <w:r w:rsidRPr="00BA5D06">
              <w:rPr>
                <w:b w:val="0"/>
                <w:bCs w:val="0"/>
              </w:rPr>
              <w:t xml:space="preserve"> créer des sommaires dynamiques</w:t>
            </w:r>
            <w:r w:rsidR="00743CB7" w:rsidRPr="00BA5D06">
              <w:rPr>
                <w:b w:val="0"/>
                <w:bCs w:val="0"/>
              </w:rPr>
              <w:t xml:space="preserve"> des numéros de revues </w:t>
            </w:r>
            <w:r w:rsidRPr="00BA5D06">
              <w:rPr>
                <w:b w:val="0"/>
                <w:bCs w:val="0"/>
              </w:rPr>
              <w:t xml:space="preserve">et donner </w:t>
            </w:r>
            <w:r w:rsidR="00D52BE4" w:rsidRPr="00BA5D06">
              <w:rPr>
                <w:b w:val="0"/>
                <w:bCs w:val="0"/>
              </w:rPr>
              <w:t xml:space="preserve">un </w:t>
            </w:r>
            <w:r w:rsidRPr="00BA5D06">
              <w:rPr>
                <w:b w:val="0"/>
                <w:bCs w:val="0"/>
              </w:rPr>
              <w:t xml:space="preserve">accès </w:t>
            </w:r>
            <w:r w:rsidR="00D52BE4" w:rsidRPr="00BA5D06">
              <w:rPr>
                <w:b w:val="0"/>
                <w:bCs w:val="0"/>
              </w:rPr>
              <w:t xml:space="preserve">direct et rapide </w:t>
            </w:r>
            <w:r w:rsidRPr="00BA5D06">
              <w:rPr>
                <w:b w:val="0"/>
                <w:bCs w:val="0"/>
              </w:rPr>
              <w:t>aux articles des fascicules de revues</w:t>
            </w:r>
            <w:r w:rsidR="00607A2A" w:rsidRPr="00BA5D06">
              <w:rPr>
                <w:b w:val="0"/>
                <w:bCs w:val="0"/>
              </w:rPr>
              <w:t xml:space="preserve"> hébergées dans OPENssib</w:t>
            </w:r>
          </w:p>
        </w:tc>
        <w:tc>
          <w:tcPr>
            <w:tcW w:w="4389" w:type="dxa"/>
          </w:tcPr>
          <w:p w14:paraId="76C861BF" w14:textId="77777777" w:rsidR="0097671D" w:rsidRPr="00BA5D06" w:rsidRDefault="0097671D" w:rsidP="002A4D92">
            <w:pPr>
              <w:jc w:val="both"/>
              <w:cnfStyle w:val="000000000000" w:firstRow="0" w:lastRow="0" w:firstColumn="0" w:lastColumn="0" w:oddVBand="0" w:evenVBand="0" w:oddHBand="0" w:evenHBand="0" w:firstRowFirstColumn="0" w:firstRowLastColumn="0" w:lastRowFirstColumn="0" w:lastRowLastColumn="0"/>
            </w:pPr>
          </w:p>
        </w:tc>
      </w:tr>
    </w:tbl>
    <w:p w14:paraId="6FFB8270" w14:textId="44361D85" w:rsidR="006947A8" w:rsidRDefault="006947A8" w:rsidP="006E4B40">
      <w:pPr>
        <w:pStyle w:val="Titre2"/>
        <w:numPr>
          <w:ilvl w:val="1"/>
          <w:numId w:val="5"/>
        </w:numPr>
        <w:spacing w:before="120" w:after="120"/>
        <w:rPr>
          <w:sz w:val="28"/>
          <w:szCs w:val="28"/>
        </w:rPr>
      </w:pPr>
      <w:r>
        <w:rPr>
          <w:sz w:val="28"/>
          <w:szCs w:val="28"/>
        </w:rPr>
        <w:t xml:space="preserve"> </w:t>
      </w:r>
      <w:bookmarkStart w:id="60" w:name="_Toc212031422"/>
      <w:r w:rsidR="00B22FA7">
        <w:rPr>
          <w:sz w:val="28"/>
          <w:szCs w:val="28"/>
        </w:rPr>
        <w:t>Le</w:t>
      </w:r>
      <w:r>
        <w:rPr>
          <w:sz w:val="28"/>
          <w:szCs w:val="28"/>
        </w:rPr>
        <w:t xml:space="preserve"> site de consultation d’OPENssib</w:t>
      </w:r>
      <w:bookmarkEnd w:id="60"/>
    </w:p>
    <w:p w14:paraId="18A11B4E" w14:textId="70DF3580" w:rsidR="00960FF8" w:rsidRPr="00E77E3D" w:rsidRDefault="00E77E3D" w:rsidP="00960FF8">
      <w:pPr>
        <w:jc w:val="both"/>
      </w:pPr>
      <w:r w:rsidRPr="00E77E3D">
        <w:t>C</w:t>
      </w:r>
      <w:r w:rsidR="00960FF8" w:rsidRPr="00E77E3D">
        <w:t>f. cahier des charges § 3.2.2, 3.2.3 et 3.3.</w:t>
      </w:r>
      <w:r w:rsidRPr="00E77E3D">
        <w:t>1</w:t>
      </w:r>
    </w:p>
    <w:p w14:paraId="36E98D00" w14:textId="1A2FC5C7" w:rsidR="00960FF8" w:rsidRPr="00960FF8" w:rsidRDefault="00960FF8" w:rsidP="00960FF8">
      <w:pPr>
        <w:jc w:val="both"/>
      </w:pPr>
      <w:r w:rsidRPr="00960FF8">
        <w:t xml:space="preserve">Un travail de design et d’écoconception collaboratif est attendu pour élaborer et finaliser avec les </w:t>
      </w:r>
      <w:r w:rsidRPr="008E2BFB">
        <w:t>usagers et les utilisateurs professionnels</w:t>
      </w:r>
      <w:r w:rsidR="00E77E3D" w:rsidRPr="008E2BFB">
        <w:t xml:space="preserve"> l’ergonomie et l’organisation du site</w:t>
      </w:r>
      <w:r w:rsidRPr="008E2BFB">
        <w:t>.</w:t>
      </w:r>
      <w:r w:rsidRPr="00960FF8">
        <w:t xml:space="preserve"> </w:t>
      </w:r>
    </w:p>
    <w:p w14:paraId="3A71C13D" w14:textId="2B468A96" w:rsidR="00B22FA7" w:rsidRPr="00B22FA7" w:rsidRDefault="00B22FA7" w:rsidP="00B22FA7">
      <w:pPr>
        <w:jc w:val="both"/>
        <w:rPr>
          <w:color w:val="000000" w:themeColor="text1"/>
        </w:rPr>
      </w:pPr>
      <w:r>
        <w:t>Le candidat indique de manière générale la démarche qu’il propose pour mettre en œuvre et déployer le site de consultation d’OPENssib</w:t>
      </w:r>
      <w:r w:rsidR="00960FF8">
        <w:t>.</w:t>
      </w:r>
      <w:r w:rsidR="00CC38B6">
        <w:t xml:space="preserve"> </w:t>
      </w:r>
      <w:r w:rsidRPr="00B22FA7">
        <w:rPr>
          <w:color w:val="000000" w:themeColor="text1"/>
        </w:rPr>
        <w:t xml:space="preserve">Il précise le nombre d’itérations des tests UX/UI préconisé, le coût et la durée d’une itération. </w:t>
      </w:r>
    </w:p>
    <w:p w14:paraId="390F099B" w14:textId="77777777" w:rsidR="00B22FA7" w:rsidRPr="00B22FA7" w:rsidRDefault="00B22FA7" w:rsidP="00B22FA7">
      <w:pPr>
        <w:shd w:val="clear" w:color="auto" w:fill="D9E2F3" w:themeFill="accent1" w:themeFillTint="33"/>
        <w:jc w:val="both"/>
        <w:rPr>
          <w:rFonts w:ascii="Calibri" w:hAnsi="Calibri"/>
        </w:rPr>
      </w:pPr>
    </w:p>
    <w:p w14:paraId="10F062AB" w14:textId="77777777" w:rsidR="00B22FA7" w:rsidRPr="00B22FA7" w:rsidRDefault="00B22FA7" w:rsidP="00B22FA7">
      <w:pPr>
        <w:shd w:val="clear" w:color="auto" w:fill="D9E2F3" w:themeFill="accent1" w:themeFillTint="33"/>
        <w:jc w:val="both"/>
        <w:rPr>
          <w:rFonts w:ascii="Calibri" w:hAnsi="Calibri"/>
        </w:rPr>
      </w:pPr>
    </w:p>
    <w:p w14:paraId="7105E80D" w14:textId="77777777" w:rsidR="00B22FA7" w:rsidRPr="00B22FA7" w:rsidRDefault="00B22FA7" w:rsidP="00B22FA7">
      <w:pPr>
        <w:shd w:val="clear" w:color="auto" w:fill="D9E2F3" w:themeFill="accent1" w:themeFillTint="33"/>
        <w:jc w:val="both"/>
        <w:rPr>
          <w:rFonts w:ascii="Calibri" w:hAnsi="Calibri"/>
        </w:rPr>
      </w:pPr>
    </w:p>
    <w:p w14:paraId="0987D136" w14:textId="77777777" w:rsidR="00B22FA7" w:rsidRDefault="00B22FA7" w:rsidP="006947A8">
      <w:pPr>
        <w:jc w:val="both"/>
      </w:pPr>
    </w:p>
    <w:p w14:paraId="1288B94B" w14:textId="359E0D49" w:rsidR="006947A8" w:rsidRDefault="00960FF8" w:rsidP="006947A8">
      <w:pPr>
        <w:jc w:val="both"/>
      </w:pPr>
      <w:r>
        <w:t xml:space="preserve">Le candidat décrit de façon détaillée sa méthodologie, et les éventuelles options possibles. </w:t>
      </w:r>
    </w:p>
    <w:tbl>
      <w:tblPr>
        <w:tblStyle w:val="TableauGrille1Clair-Accentuation1"/>
        <w:tblW w:w="0" w:type="auto"/>
        <w:tblLook w:val="04A0" w:firstRow="1" w:lastRow="0" w:firstColumn="1" w:lastColumn="0" w:noHBand="0" w:noVBand="1"/>
      </w:tblPr>
      <w:tblGrid>
        <w:gridCol w:w="5807"/>
        <w:gridCol w:w="3255"/>
      </w:tblGrid>
      <w:tr w:rsidR="006947A8" w:rsidRPr="00F54375" w14:paraId="021A92BE" w14:textId="77777777" w:rsidTr="00B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shd w:val="clear" w:color="auto" w:fill="ACB9CA" w:themeFill="text2" w:themeFillTint="66"/>
            <w:vAlign w:val="center"/>
          </w:tcPr>
          <w:p w14:paraId="2239280C" w14:textId="77777777" w:rsidR="006947A8" w:rsidRPr="00F54375" w:rsidRDefault="006947A8" w:rsidP="00B94DDD">
            <w:r w:rsidRPr="00F54375">
              <w:t>Prestations attendues</w:t>
            </w:r>
          </w:p>
        </w:tc>
        <w:tc>
          <w:tcPr>
            <w:tcW w:w="3255" w:type="dxa"/>
            <w:shd w:val="clear" w:color="auto" w:fill="ACB9CA" w:themeFill="text2" w:themeFillTint="66"/>
            <w:vAlign w:val="center"/>
          </w:tcPr>
          <w:p w14:paraId="05C217E0" w14:textId="77777777" w:rsidR="006947A8" w:rsidRPr="00F54375" w:rsidRDefault="006947A8" w:rsidP="00B94DDD">
            <w:pPr>
              <w:cnfStyle w:val="100000000000" w:firstRow="1" w:lastRow="0" w:firstColumn="0" w:lastColumn="0" w:oddVBand="0" w:evenVBand="0" w:oddHBand="0" w:evenHBand="0" w:firstRowFirstColumn="0" w:firstRowLastColumn="0" w:lastRowFirstColumn="0" w:lastRowLastColumn="0"/>
            </w:pPr>
            <w:r w:rsidRPr="00F54375">
              <w:t>Précisions apportées par le candidat</w:t>
            </w:r>
          </w:p>
        </w:tc>
      </w:tr>
      <w:tr w:rsidR="006947A8" w14:paraId="6517EE60" w14:textId="77777777" w:rsidTr="00B94DDD">
        <w:tc>
          <w:tcPr>
            <w:cnfStyle w:val="001000000000" w:firstRow="0" w:lastRow="0" w:firstColumn="1" w:lastColumn="0" w:oddVBand="0" w:evenVBand="0" w:oddHBand="0" w:evenHBand="0" w:firstRowFirstColumn="0" w:firstRowLastColumn="0" w:lastRowFirstColumn="0" w:lastRowLastColumn="0"/>
            <w:tcW w:w="5807" w:type="dxa"/>
          </w:tcPr>
          <w:p w14:paraId="507C3680" w14:textId="77777777" w:rsidR="006947A8" w:rsidRPr="00F54375" w:rsidRDefault="006947A8" w:rsidP="00B94DDD">
            <w:pPr>
              <w:rPr>
                <w:b w:val="0"/>
                <w:bCs w:val="0"/>
              </w:rPr>
            </w:pPr>
            <w:r>
              <w:rPr>
                <w:b w:val="0"/>
                <w:bCs w:val="0"/>
              </w:rPr>
              <w:t>Quel accompagnement propose le candidat pour</w:t>
            </w:r>
            <w:r w:rsidRPr="00F54375">
              <w:rPr>
                <w:b w:val="0"/>
                <w:bCs w:val="0"/>
              </w:rPr>
              <w:t xml:space="preserve"> la </w:t>
            </w:r>
            <w:r>
              <w:rPr>
                <w:b w:val="0"/>
                <w:bCs w:val="0"/>
              </w:rPr>
              <w:t>conception du site</w:t>
            </w:r>
            <w:r w:rsidRPr="00F54375">
              <w:rPr>
                <w:b w:val="0"/>
                <w:bCs w:val="0"/>
              </w:rPr>
              <w:t xml:space="preserve"> de consultation d’OPENssib </w:t>
            </w:r>
            <w:r>
              <w:rPr>
                <w:b w:val="0"/>
                <w:bCs w:val="0"/>
              </w:rPr>
              <w:t>avec les usagers (</w:t>
            </w:r>
            <w:proofErr w:type="spellStart"/>
            <w:r>
              <w:rPr>
                <w:b w:val="0"/>
                <w:bCs w:val="0"/>
              </w:rPr>
              <w:t>coconstruction</w:t>
            </w:r>
            <w:proofErr w:type="spellEnd"/>
            <w:r>
              <w:rPr>
                <w:b w:val="0"/>
                <w:bCs w:val="0"/>
              </w:rPr>
              <w:t>, UX/UI) ?</w:t>
            </w:r>
          </w:p>
        </w:tc>
        <w:tc>
          <w:tcPr>
            <w:tcW w:w="3255" w:type="dxa"/>
          </w:tcPr>
          <w:p w14:paraId="48439E2D" w14:textId="77777777" w:rsidR="006947A8" w:rsidRDefault="006947A8" w:rsidP="00B94DDD">
            <w:pPr>
              <w:cnfStyle w:val="000000000000" w:firstRow="0" w:lastRow="0" w:firstColumn="0" w:lastColumn="0" w:oddVBand="0" w:evenVBand="0" w:oddHBand="0" w:evenHBand="0" w:firstRowFirstColumn="0" w:firstRowLastColumn="0" w:lastRowFirstColumn="0" w:lastRowLastColumn="0"/>
            </w:pPr>
          </w:p>
        </w:tc>
      </w:tr>
      <w:tr w:rsidR="00960FF8" w14:paraId="1763E9AC" w14:textId="77777777" w:rsidTr="00B94DDD">
        <w:tc>
          <w:tcPr>
            <w:cnfStyle w:val="001000000000" w:firstRow="0" w:lastRow="0" w:firstColumn="1" w:lastColumn="0" w:oddVBand="0" w:evenVBand="0" w:oddHBand="0" w:evenHBand="0" w:firstRowFirstColumn="0" w:firstRowLastColumn="0" w:lastRowFirstColumn="0" w:lastRowLastColumn="0"/>
            <w:tcW w:w="5807" w:type="dxa"/>
          </w:tcPr>
          <w:p w14:paraId="3632C1E9" w14:textId="4940CE65" w:rsidR="00960FF8" w:rsidRPr="00960FF8" w:rsidRDefault="00960FF8" w:rsidP="00B94DDD">
            <w:pPr>
              <w:rPr>
                <w:b w:val="0"/>
                <w:bCs w:val="0"/>
              </w:rPr>
            </w:pPr>
            <w:r w:rsidRPr="00960FF8">
              <w:rPr>
                <w:b w:val="0"/>
                <w:bCs w:val="0"/>
              </w:rPr>
              <w:t>Quel</w:t>
            </w:r>
            <w:r>
              <w:rPr>
                <w:b w:val="0"/>
                <w:bCs w:val="0"/>
              </w:rPr>
              <w:t xml:space="preserve"> circuit de validation </w:t>
            </w:r>
            <w:r w:rsidR="00CC38B6">
              <w:rPr>
                <w:b w:val="0"/>
                <w:bCs w:val="0"/>
              </w:rPr>
              <w:t xml:space="preserve">des tests </w:t>
            </w:r>
            <w:r>
              <w:rPr>
                <w:b w:val="0"/>
                <w:bCs w:val="0"/>
              </w:rPr>
              <w:t xml:space="preserve">recommande-t-il ? </w:t>
            </w:r>
          </w:p>
        </w:tc>
        <w:tc>
          <w:tcPr>
            <w:tcW w:w="3255" w:type="dxa"/>
          </w:tcPr>
          <w:p w14:paraId="5445DE09" w14:textId="77777777" w:rsidR="00960FF8" w:rsidRDefault="00960FF8" w:rsidP="00B94DDD">
            <w:pPr>
              <w:cnfStyle w:val="000000000000" w:firstRow="0" w:lastRow="0" w:firstColumn="0" w:lastColumn="0" w:oddVBand="0" w:evenVBand="0" w:oddHBand="0" w:evenHBand="0" w:firstRowFirstColumn="0" w:firstRowLastColumn="0" w:lastRowFirstColumn="0" w:lastRowLastColumn="0"/>
            </w:pPr>
          </w:p>
        </w:tc>
      </w:tr>
      <w:tr w:rsidR="006947A8" w14:paraId="17E497C2" w14:textId="77777777" w:rsidTr="00B94DDD">
        <w:tc>
          <w:tcPr>
            <w:cnfStyle w:val="001000000000" w:firstRow="0" w:lastRow="0" w:firstColumn="1" w:lastColumn="0" w:oddVBand="0" w:evenVBand="0" w:oddHBand="0" w:evenHBand="0" w:firstRowFirstColumn="0" w:firstRowLastColumn="0" w:lastRowFirstColumn="0" w:lastRowLastColumn="0"/>
            <w:tcW w:w="5807" w:type="dxa"/>
          </w:tcPr>
          <w:p w14:paraId="6220C465" w14:textId="77777777" w:rsidR="006947A8" w:rsidRPr="00960FF8" w:rsidRDefault="006947A8" w:rsidP="00B94DDD">
            <w:pPr>
              <w:rPr>
                <w:b w:val="0"/>
                <w:bCs w:val="0"/>
              </w:rPr>
            </w:pPr>
            <w:r w:rsidRPr="00960FF8">
              <w:rPr>
                <w:b w:val="0"/>
                <w:bCs w:val="0"/>
              </w:rPr>
              <w:t>Le candidat précise les prestations proposées en matière de conception graphique.</w:t>
            </w:r>
          </w:p>
        </w:tc>
        <w:tc>
          <w:tcPr>
            <w:tcW w:w="3255" w:type="dxa"/>
          </w:tcPr>
          <w:p w14:paraId="1E1B49A2" w14:textId="77777777" w:rsidR="006947A8" w:rsidRDefault="006947A8" w:rsidP="00B94DDD">
            <w:pPr>
              <w:cnfStyle w:val="000000000000" w:firstRow="0" w:lastRow="0" w:firstColumn="0" w:lastColumn="0" w:oddVBand="0" w:evenVBand="0" w:oddHBand="0" w:evenHBand="0" w:firstRowFirstColumn="0" w:firstRowLastColumn="0" w:lastRowFirstColumn="0" w:lastRowLastColumn="0"/>
            </w:pPr>
          </w:p>
        </w:tc>
      </w:tr>
      <w:tr w:rsidR="006947A8" w14:paraId="66877A57" w14:textId="77777777" w:rsidTr="00B94DDD">
        <w:tc>
          <w:tcPr>
            <w:cnfStyle w:val="001000000000" w:firstRow="0" w:lastRow="0" w:firstColumn="1" w:lastColumn="0" w:oddVBand="0" w:evenVBand="0" w:oddHBand="0" w:evenHBand="0" w:firstRowFirstColumn="0" w:firstRowLastColumn="0" w:lastRowFirstColumn="0" w:lastRowLastColumn="0"/>
            <w:tcW w:w="5807" w:type="dxa"/>
          </w:tcPr>
          <w:p w14:paraId="379EA107" w14:textId="77777777" w:rsidR="006947A8" w:rsidRPr="00F54375" w:rsidRDefault="006947A8" w:rsidP="00B94DDD">
            <w:pPr>
              <w:rPr>
                <w:b w:val="0"/>
                <w:bCs w:val="0"/>
              </w:rPr>
            </w:pPr>
            <w:r>
              <w:rPr>
                <w:b w:val="0"/>
                <w:bCs w:val="0"/>
              </w:rPr>
              <w:t xml:space="preserve">Le candidat précise les modalités de prise en compte des résultats de l’audit d’accessibilité numérique et les situe sur le calendrier. </w:t>
            </w:r>
          </w:p>
        </w:tc>
        <w:tc>
          <w:tcPr>
            <w:tcW w:w="3255" w:type="dxa"/>
          </w:tcPr>
          <w:p w14:paraId="5B94622F" w14:textId="77777777" w:rsidR="006947A8" w:rsidRDefault="006947A8" w:rsidP="00B94DDD">
            <w:pPr>
              <w:cnfStyle w:val="000000000000" w:firstRow="0" w:lastRow="0" w:firstColumn="0" w:lastColumn="0" w:oddVBand="0" w:evenVBand="0" w:oddHBand="0" w:evenHBand="0" w:firstRowFirstColumn="0" w:firstRowLastColumn="0" w:lastRowFirstColumn="0" w:lastRowLastColumn="0"/>
            </w:pPr>
          </w:p>
        </w:tc>
      </w:tr>
      <w:tr w:rsidR="006947A8" w14:paraId="59D2836A" w14:textId="77777777" w:rsidTr="00B94DDD">
        <w:tc>
          <w:tcPr>
            <w:cnfStyle w:val="001000000000" w:firstRow="0" w:lastRow="0" w:firstColumn="1" w:lastColumn="0" w:oddVBand="0" w:evenVBand="0" w:oddHBand="0" w:evenHBand="0" w:firstRowFirstColumn="0" w:firstRowLastColumn="0" w:lastRowFirstColumn="0" w:lastRowLastColumn="0"/>
            <w:tcW w:w="5807" w:type="dxa"/>
          </w:tcPr>
          <w:p w14:paraId="06EFC03B" w14:textId="77777777" w:rsidR="006947A8" w:rsidRPr="00F54375" w:rsidRDefault="006947A8" w:rsidP="00B94DDD">
            <w:pPr>
              <w:rPr>
                <w:b w:val="0"/>
                <w:bCs w:val="0"/>
              </w:rPr>
            </w:pPr>
            <w:r w:rsidRPr="00F54375">
              <w:rPr>
                <w:b w:val="0"/>
                <w:bCs w:val="0"/>
              </w:rPr>
              <w:t xml:space="preserve">Le </w:t>
            </w:r>
            <w:r>
              <w:rPr>
                <w:b w:val="0"/>
                <w:bCs w:val="0"/>
              </w:rPr>
              <w:t>candidat détaille l’accompagnement qu’il fournit à</w:t>
            </w:r>
            <w:r w:rsidRPr="00F54375">
              <w:rPr>
                <w:b w:val="0"/>
                <w:bCs w:val="0"/>
              </w:rPr>
              <w:t xml:space="preserve"> l’Enssib </w:t>
            </w:r>
            <w:r>
              <w:rPr>
                <w:b w:val="0"/>
                <w:bCs w:val="0"/>
              </w:rPr>
              <w:t>en matière de</w:t>
            </w:r>
            <w:r w:rsidRPr="00F54375">
              <w:rPr>
                <w:b w:val="0"/>
                <w:bCs w:val="0"/>
              </w:rPr>
              <w:t xml:space="preserve"> mise en œuvre de la stratégie de référencement de la bibliothèque numérique (conception de la structure du site, des pages, analyse de l’indexation).</w:t>
            </w:r>
          </w:p>
        </w:tc>
        <w:tc>
          <w:tcPr>
            <w:tcW w:w="3255" w:type="dxa"/>
          </w:tcPr>
          <w:p w14:paraId="36AE5A7F" w14:textId="77777777" w:rsidR="006947A8" w:rsidRDefault="006947A8" w:rsidP="00B94DDD">
            <w:pPr>
              <w:cnfStyle w:val="000000000000" w:firstRow="0" w:lastRow="0" w:firstColumn="0" w:lastColumn="0" w:oddVBand="0" w:evenVBand="0" w:oddHBand="0" w:evenHBand="0" w:firstRowFirstColumn="0" w:firstRowLastColumn="0" w:lastRowFirstColumn="0" w:lastRowLastColumn="0"/>
            </w:pPr>
          </w:p>
        </w:tc>
      </w:tr>
    </w:tbl>
    <w:p w14:paraId="6D1AAB2C" w14:textId="5D2FB9E8" w:rsidR="006947A8" w:rsidRPr="000942B0" w:rsidRDefault="006947A8" w:rsidP="00DF4D97">
      <w:pPr>
        <w:pStyle w:val="Titre3"/>
        <w:numPr>
          <w:ilvl w:val="2"/>
          <w:numId w:val="18"/>
        </w:numPr>
        <w:spacing w:before="120" w:after="120"/>
        <w:rPr>
          <w:sz w:val="24"/>
          <w:szCs w:val="24"/>
        </w:rPr>
      </w:pPr>
      <w:bookmarkStart w:id="61" w:name="_Toc212031423"/>
      <w:r w:rsidRPr="000942B0">
        <w:rPr>
          <w:sz w:val="24"/>
          <w:szCs w:val="24"/>
        </w:rPr>
        <w:t xml:space="preserve">L’accès </w:t>
      </w:r>
      <w:r>
        <w:rPr>
          <w:sz w:val="24"/>
          <w:szCs w:val="24"/>
        </w:rPr>
        <w:t xml:space="preserve">aux sites de consultation </w:t>
      </w:r>
      <w:r w:rsidRPr="000942B0">
        <w:rPr>
          <w:sz w:val="24"/>
          <w:szCs w:val="24"/>
        </w:rPr>
        <w:t>depuis des terminaux nomades</w:t>
      </w:r>
      <w:bookmarkEnd w:id="61"/>
    </w:p>
    <w:tbl>
      <w:tblPr>
        <w:tblStyle w:val="TableauGrille1Clair-Accentuation1"/>
        <w:tblW w:w="5000" w:type="pct"/>
        <w:tblLook w:val="0600" w:firstRow="0" w:lastRow="0" w:firstColumn="0" w:lastColumn="0" w:noHBand="1" w:noVBand="1"/>
      </w:tblPr>
      <w:tblGrid>
        <w:gridCol w:w="6796"/>
        <w:gridCol w:w="1133"/>
        <w:gridCol w:w="1133"/>
      </w:tblGrid>
      <w:tr w:rsidR="006947A8" w:rsidRPr="000942B0" w14:paraId="741C69FA" w14:textId="77777777" w:rsidTr="00B94DDD">
        <w:trPr>
          <w:trHeight w:val="688"/>
        </w:trPr>
        <w:tc>
          <w:tcPr>
            <w:tcW w:w="3750" w:type="pct"/>
            <w:vAlign w:val="center"/>
          </w:tcPr>
          <w:p w14:paraId="3325A5A8" w14:textId="77777777" w:rsidR="006947A8" w:rsidRPr="000942B0" w:rsidRDefault="006947A8" w:rsidP="00B94DDD">
            <w:pPr>
              <w:pStyle w:val="Index1"/>
              <w:rPr>
                <w:spacing w:val="0"/>
              </w:rPr>
            </w:pPr>
            <w:r w:rsidRPr="000942B0">
              <w:rPr>
                <w:spacing w:val="0"/>
              </w:rPr>
              <w:t xml:space="preserve">Le candidat confirme-t-il que son offre est conforme aux exigences d’un site </w:t>
            </w:r>
            <w:hyperlink r:id="rId14" w:history="1">
              <w:r w:rsidRPr="000942B0">
                <w:rPr>
                  <w:rStyle w:val="Lienhypertexte"/>
                  <w:spacing w:val="0"/>
                </w:rPr>
                <w:t>web adaptatif</w:t>
              </w:r>
            </w:hyperlink>
            <w:r w:rsidRPr="000942B0">
              <w:rPr>
                <w:spacing w:val="0"/>
              </w:rPr>
              <w:t xml:space="preserve"> (ou </w:t>
            </w:r>
            <w:r w:rsidRPr="000942B0">
              <w:rPr>
                <w:i/>
                <w:spacing w:val="0"/>
              </w:rPr>
              <w:t>responsive web design</w:t>
            </w:r>
            <w:r w:rsidRPr="000942B0">
              <w:rPr>
                <w:spacing w:val="0"/>
              </w:rPr>
              <w:t>) ?</w:t>
            </w:r>
          </w:p>
        </w:tc>
        <w:tc>
          <w:tcPr>
            <w:tcW w:w="625" w:type="pct"/>
            <w:vAlign w:val="center"/>
          </w:tcPr>
          <w:p w14:paraId="4650DC72" w14:textId="77777777" w:rsidR="006947A8" w:rsidRPr="000942B0" w:rsidRDefault="006947A8" w:rsidP="00B94DDD">
            <w:pPr>
              <w:jc w:val="center"/>
            </w:pPr>
            <w:r w:rsidRPr="000942B0">
              <w:rPr>
                <w:rFonts w:ascii="Calibri" w:hAnsi="Calibri"/>
              </w:rPr>
              <w:t>Oui</w:t>
            </w:r>
          </w:p>
        </w:tc>
        <w:tc>
          <w:tcPr>
            <w:tcW w:w="625" w:type="pct"/>
            <w:vAlign w:val="center"/>
          </w:tcPr>
          <w:p w14:paraId="2725E705" w14:textId="77777777" w:rsidR="006947A8" w:rsidRPr="000942B0" w:rsidRDefault="006947A8" w:rsidP="00B94DDD">
            <w:pPr>
              <w:jc w:val="center"/>
            </w:pPr>
            <w:r w:rsidRPr="000942B0">
              <w:rPr>
                <w:rFonts w:ascii="Calibri" w:hAnsi="Calibri"/>
              </w:rPr>
              <w:t>Non</w:t>
            </w:r>
          </w:p>
        </w:tc>
      </w:tr>
      <w:tr w:rsidR="006947A8" w:rsidRPr="00C56073" w14:paraId="32DD93D0" w14:textId="77777777" w:rsidTr="00B94DDD">
        <w:trPr>
          <w:trHeight w:val="688"/>
        </w:trPr>
        <w:tc>
          <w:tcPr>
            <w:tcW w:w="3750" w:type="pct"/>
            <w:vAlign w:val="center"/>
          </w:tcPr>
          <w:p w14:paraId="011AA0BF" w14:textId="77777777" w:rsidR="006947A8" w:rsidRPr="00C56073" w:rsidRDefault="006947A8" w:rsidP="00B94DDD">
            <w:pPr>
              <w:pStyle w:val="Index1"/>
              <w:rPr>
                <w:spacing w:val="0"/>
              </w:rPr>
            </w:pPr>
            <w:r w:rsidRPr="00C56073">
              <w:rPr>
                <w:spacing w:val="0"/>
              </w:rPr>
              <w:t>L’Enssib pourra-t-elle sélectionner les contenus à afficher sur chaque type de terminal ?</w:t>
            </w:r>
          </w:p>
        </w:tc>
        <w:tc>
          <w:tcPr>
            <w:tcW w:w="625" w:type="pct"/>
            <w:vAlign w:val="center"/>
          </w:tcPr>
          <w:p w14:paraId="75957BDA" w14:textId="77777777" w:rsidR="006947A8" w:rsidRPr="00C56073" w:rsidRDefault="006947A8" w:rsidP="00B94DDD">
            <w:pPr>
              <w:jc w:val="center"/>
              <w:rPr>
                <w:rFonts w:ascii="Calibri" w:hAnsi="Calibri"/>
              </w:rPr>
            </w:pPr>
            <w:r w:rsidRPr="00C56073">
              <w:rPr>
                <w:rFonts w:ascii="Calibri" w:hAnsi="Calibri"/>
              </w:rPr>
              <w:t>Oui</w:t>
            </w:r>
          </w:p>
        </w:tc>
        <w:tc>
          <w:tcPr>
            <w:tcW w:w="625" w:type="pct"/>
            <w:vAlign w:val="center"/>
          </w:tcPr>
          <w:p w14:paraId="02BD4A71" w14:textId="77777777" w:rsidR="006947A8" w:rsidRPr="00C56073" w:rsidRDefault="006947A8" w:rsidP="00B94DDD">
            <w:pPr>
              <w:jc w:val="center"/>
              <w:rPr>
                <w:rFonts w:ascii="Calibri" w:hAnsi="Calibri"/>
              </w:rPr>
            </w:pPr>
            <w:r w:rsidRPr="00C56073">
              <w:rPr>
                <w:rFonts w:ascii="Calibri" w:hAnsi="Calibri"/>
              </w:rPr>
              <w:t>Non</w:t>
            </w:r>
          </w:p>
        </w:tc>
      </w:tr>
    </w:tbl>
    <w:p w14:paraId="4AA7CAFD" w14:textId="77777777" w:rsidR="00363B29" w:rsidRDefault="00363B29" w:rsidP="00DF4D97">
      <w:pPr>
        <w:pStyle w:val="Titre3"/>
        <w:numPr>
          <w:ilvl w:val="2"/>
          <w:numId w:val="18"/>
        </w:numPr>
        <w:spacing w:before="120" w:after="120"/>
        <w:rPr>
          <w:sz w:val="24"/>
          <w:szCs w:val="24"/>
        </w:rPr>
      </w:pPr>
      <w:bookmarkStart w:id="62" w:name="_Toc212031424"/>
      <w:r w:rsidRPr="0021443C">
        <w:rPr>
          <w:sz w:val="24"/>
          <w:szCs w:val="24"/>
        </w:rPr>
        <w:t>Les référentiels d’accessibilité</w:t>
      </w:r>
      <w:bookmarkEnd w:id="62"/>
    </w:p>
    <w:p w14:paraId="22232993" w14:textId="77777777" w:rsidR="00363B29" w:rsidRPr="009D77C8" w:rsidRDefault="00363B29" w:rsidP="00363B29">
      <w:r w:rsidRPr="009D77C8">
        <w:t>Cf. cahier des charges §3.1.4</w:t>
      </w:r>
    </w:p>
    <w:tbl>
      <w:tblPr>
        <w:tblStyle w:val="TableauGrille1Clair-Accentuation1"/>
        <w:tblW w:w="5000" w:type="pct"/>
        <w:tblLook w:val="00A0" w:firstRow="1" w:lastRow="0" w:firstColumn="1" w:lastColumn="0" w:noHBand="0" w:noVBand="0"/>
      </w:tblPr>
      <w:tblGrid>
        <w:gridCol w:w="4286"/>
        <w:gridCol w:w="2940"/>
        <w:gridCol w:w="1836"/>
      </w:tblGrid>
      <w:tr w:rsidR="00363B29" w:rsidRPr="00136531" w14:paraId="0D414858" w14:textId="77777777" w:rsidTr="002E6FB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65" w:type="pct"/>
            <w:shd w:val="clear" w:color="auto" w:fill="ACB9CA" w:themeFill="text2" w:themeFillTint="66"/>
            <w:vAlign w:val="center"/>
          </w:tcPr>
          <w:p w14:paraId="39FEA1D4" w14:textId="77777777" w:rsidR="00363B29" w:rsidRPr="00136531" w:rsidRDefault="00363B29" w:rsidP="00B94DDD">
            <w:pPr>
              <w:rPr>
                <w:rFonts w:eastAsiaTheme="majorEastAsia"/>
              </w:rPr>
            </w:pPr>
            <w:r w:rsidRPr="00136531">
              <w:rPr>
                <w:rFonts w:eastAsiaTheme="majorEastAsia"/>
              </w:rPr>
              <w:lastRenderedPageBreak/>
              <w:t>Référentiel</w:t>
            </w:r>
          </w:p>
        </w:tc>
        <w:tc>
          <w:tcPr>
            <w:tcW w:w="1622" w:type="pct"/>
            <w:shd w:val="clear" w:color="auto" w:fill="ACB9CA" w:themeFill="text2" w:themeFillTint="66"/>
            <w:vAlign w:val="center"/>
          </w:tcPr>
          <w:p w14:paraId="7893090B" w14:textId="77777777" w:rsidR="00363B29" w:rsidRPr="00136531" w:rsidRDefault="00363B29" w:rsidP="00B94DDD">
            <w:pPr>
              <w:cnfStyle w:val="100000000000" w:firstRow="1"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Application</w:t>
            </w:r>
          </w:p>
        </w:tc>
        <w:tc>
          <w:tcPr>
            <w:tcW w:w="1013" w:type="pct"/>
            <w:shd w:val="clear" w:color="auto" w:fill="ACB9CA" w:themeFill="text2" w:themeFillTint="66"/>
            <w:vAlign w:val="center"/>
          </w:tcPr>
          <w:p w14:paraId="3BCEF2B1" w14:textId="77777777" w:rsidR="00363B29" w:rsidRPr="00136531" w:rsidRDefault="00363B29" w:rsidP="00B94DDD">
            <w:pPr>
              <w:cnfStyle w:val="100000000000" w:firstRow="1" w:lastRow="0" w:firstColumn="0" w:lastColumn="0" w:oddVBand="0" w:evenVBand="0" w:oddHBand="0" w:evenHBand="0" w:firstRowFirstColumn="0" w:firstRowLastColumn="0" w:lastRowFirstColumn="0" w:lastRowLastColumn="0"/>
              <w:rPr>
                <w:rFonts w:eastAsiaTheme="majorEastAsia"/>
              </w:rPr>
            </w:pPr>
            <w:r w:rsidRPr="00D64C56">
              <w:rPr>
                <w:rFonts w:ascii="Calibri" w:hAnsi="Calibri" w:cs="Calibri"/>
              </w:rPr>
              <w:t>Oui / Non</w:t>
            </w:r>
          </w:p>
        </w:tc>
      </w:tr>
      <w:tr w:rsidR="00363B29" w:rsidRPr="00136531" w14:paraId="4EE2213B" w14:textId="77777777" w:rsidTr="00B94DDD">
        <w:trPr>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1C811BDB" w14:textId="77777777" w:rsidR="00363B29" w:rsidRPr="00005C1A" w:rsidRDefault="00363B29" w:rsidP="00B94DDD">
            <w:pPr>
              <w:rPr>
                <w:rFonts w:eastAsiaTheme="majorEastAsia"/>
                <w:b w:val="0"/>
                <w:bCs w:val="0"/>
              </w:rPr>
            </w:pPr>
            <w:r w:rsidRPr="00005C1A">
              <w:rPr>
                <w:rFonts w:eastAsiaTheme="majorEastAsia"/>
                <w:b w:val="0"/>
                <w:bCs w:val="0"/>
              </w:rPr>
              <w:t xml:space="preserve">Web Content </w:t>
            </w:r>
            <w:proofErr w:type="spellStart"/>
            <w:r w:rsidRPr="00005C1A">
              <w:rPr>
                <w:rFonts w:eastAsiaTheme="majorEastAsia"/>
                <w:b w:val="0"/>
                <w:bCs w:val="0"/>
              </w:rPr>
              <w:t>Accessibility</w:t>
            </w:r>
            <w:proofErr w:type="spellEnd"/>
            <w:r w:rsidRPr="00005C1A">
              <w:rPr>
                <w:rFonts w:eastAsiaTheme="majorEastAsia"/>
                <w:b w:val="0"/>
                <w:bCs w:val="0"/>
              </w:rPr>
              <w:t xml:space="preserve"> Guidelines 2.0 (décembre 2008)</w:t>
            </w:r>
          </w:p>
        </w:tc>
        <w:tc>
          <w:tcPr>
            <w:tcW w:w="1622" w:type="pct"/>
            <w:vAlign w:val="center"/>
          </w:tcPr>
          <w:p w14:paraId="201669C4" w14:textId="77777777" w:rsidR="00363B29" w:rsidRPr="00136531" w:rsidRDefault="00363B29" w:rsidP="00B94DDD">
            <w:pPr>
              <w:cnfStyle w:val="000000000000" w:firstRow="0"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Contrainte pour le niveau AA.</w:t>
            </w:r>
          </w:p>
        </w:tc>
        <w:tc>
          <w:tcPr>
            <w:tcW w:w="1013" w:type="pct"/>
            <w:vAlign w:val="center"/>
          </w:tcPr>
          <w:p w14:paraId="16E44971" w14:textId="77777777" w:rsidR="00363B29" w:rsidRPr="00136531" w:rsidRDefault="00363B29" w:rsidP="00B94DDD">
            <w:pPr>
              <w:cnfStyle w:val="000000000000" w:firstRow="0" w:lastRow="0" w:firstColumn="0" w:lastColumn="0" w:oddVBand="0" w:evenVBand="0" w:oddHBand="0" w:evenHBand="0" w:firstRowFirstColumn="0" w:firstRowLastColumn="0" w:lastRowFirstColumn="0" w:lastRowLastColumn="0"/>
              <w:rPr>
                <w:rFonts w:eastAsiaTheme="majorEastAsia"/>
              </w:rPr>
            </w:pPr>
          </w:p>
        </w:tc>
      </w:tr>
      <w:tr w:rsidR="00363B29" w:rsidRPr="00136531" w14:paraId="347739EB" w14:textId="77777777" w:rsidTr="00B94DDD">
        <w:trPr>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5421C294" w14:textId="77777777" w:rsidR="00363B29" w:rsidRPr="00005C1A" w:rsidRDefault="00363B29" w:rsidP="00B94DDD">
            <w:pPr>
              <w:rPr>
                <w:rFonts w:eastAsiaTheme="majorEastAsia"/>
                <w:b w:val="0"/>
                <w:bCs w:val="0"/>
              </w:rPr>
            </w:pPr>
            <w:r w:rsidRPr="00005C1A">
              <w:rPr>
                <w:rFonts w:eastAsiaTheme="majorEastAsia"/>
                <w:b w:val="0"/>
                <w:bCs w:val="0"/>
              </w:rPr>
              <w:t>Dispositions du RGAA canal Web v4.0</w:t>
            </w:r>
          </w:p>
        </w:tc>
        <w:tc>
          <w:tcPr>
            <w:tcW w:w="1622" w:type="pct"/>
            <w:vAlign w:val="center"/>
          </w:tcPr>
          <w:p w14:paraId="2E32820E" w14:textId="77777777" w:rsidR="00363B29" w:rsidRPr="00136531" w:rsidRDefault="00363B29" w:rsidP="00B94DDD">
            <w:pPr>
              <w:cnfStyle w:val="000000000000" w:firstRow="0"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Contrainte pour le niveau AA.</w:t>
            </w:r>
          </w:p>
        </w:tc>
        <w:tc>
          <w:tcPr>
            <w:tcW w:w="1013" w:type="pct"/>
            <w:vAlign w:val="center"/>
          </w:tcPr>
          <w:p w14:paraId="62B42834" w14:textId="77777777" w:rsidR="00363B29" w:rsidRPr="00136531" w:rsidRDefault="00363B29" w:rsidP="00B94DDD">
            <w:pPr>
              <w:cnfStyle w:val="000000000000" w:firstRow="0" w:lastRow="0" w:firstColumn="0" w:lastColumn="0" w:oddVBand="0" w:evenVBand="0" w:oddHBand="0" w:evenHBand="0" w:firstRowFirstColumn="0" w:firstRowLastColumn="0" w:lastRowFirstColumn="0" w:lastRowLastColumn="0"/>
              <w:rPr>
                <w:rFonts w:eastAsiaTheme="majorEastAsia"/>
              </w:rPr>
            </w:pPr>
          </w:p>
        </w:tc>
      </w:tr>
      <w:tr w:rsidR="00363B29" w:rsidRPr="00136531" w14:paraId="7413214E" w14:textId="77777777" w:rsidTr="00B94DDD">
        <w:trPr>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5CF5BCD8" w14:textId="77777777" w:rsidR="00363B29" w:rsidRPr="00005C1A" w:rsidRDefault="00363B29" w:rsidP="00B94DDD">
            <w:pPr>
              <w:rPr>
                <w:rFonts w:eastAsiaTheme="majorEastAsia"/>
                <w:b w:val="0"/>
                <w:bCs w:val="0"/>
              </w:rPr>
            </w:pPr>
            <w:r w:rsidRPr="00005C1A">
              <w:rPr>
                <w:rFonts w:eastAsiaTheme="majorEastAsia"/>
                <w:b w:val="0"/>
                <w:bCs w:val="0"/>
              </w:rPr>
              <w:t xml:space="preserve">WAI-ARIA v1.0 (Accessible Rich Internet Applications Suite </w:t>
            </w:r>
          </w:p>
        </w:tc>
        <w:tc>
          <w:tcPr>
            <w:tcW w:w="1622" w:type="pct"/>
            <w:vAlign w:val="center"/>
          </w:tcPr>
          <w:p w14:paraId="5A5A8774" w14:textId="77777777" w:rsidR="00363B29" w:rsidRPr="00136531" w:rsidRDefault="00363B29" w:rsidP="00B94DDD">
            <w:pPr>
              <w:cnfStyle w:val="000000000000" w:firstRow="0"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Contrainte</w:t>
            </w:r>
          </w:p>
        </w:tc>
        <w:tc>
          <w:tcPr>
            <w:tcW w:w="1013" w:type="pct"/>
            <w:vAlign w:val="center"/>
          </w:tcPr>
          <w:p w14:paraId="5E0B56F0" w14:textId="77777777" w:rsidR="00363B29" w:rsidRPr="00136531" w:rsidRDefault="00363B29" w:rsidP="00B94DDD">
            <w:pPr>
              <w:cnfStyle w:val="000000000000" w:firstRow="0" w:lastRow="0" w:firstColumn="0" w:lastColumn="0" w:oddVBand="0" w:evenVBand="0" w:oddHBand="0" w:evenHBand="0" w:firstRowFirstColumn="0" w:firstRowLastColumn="0" w:lastRowFirstColumn="0" w:lastRowLastColumn="0"/>
              <w:rPr>
                <w:rFonts w:eastAsiaTheme="majorEastAsia"/>
              </w:rPr>
            </w:pPr>
          </w:p>
        </w:tc>
      </w:tr>
    </w:tbl>
    <w:p w14:paraId="15A02733" w14:textId="77777777" w:rsidR="002E6FBE" w:rsidRDefault="002E6FBE" w:rsidP="00363B29">
      <w:pPr>
        <w:jc w:val="both"/>
      </w:pPr>
    </w:p>
    <w:p w14:paraId="7F3971D7" w14:textId="37AD7CF9" w:rsidR="00363B29" w:rsidRDefault="00363B29" w:rsidP="00363B29">
      <w:pPr>
        <w:jc w:val="both"/>
      </w:pPr>
      <w:r w:rsidRPr="00C6628F">
        <w:t xml:space="preserve">L’objectif de l’Enssib est d’atteindre un taux de conformité de 80% au RGAA. </w:t>
      </w:r>
    </w:p>
    <w:p w14:paraId="59D12FF4" w14:textId="77777777" w:rsidR="00363B29" w:rsidRPr="00C6628F" w:rsidRDefault="00363B29" w:rsidP="00363B29">
      <w:r w:rsidRPr="00C6628F">
        <w:t xml:space="preserve">Les procédures d’admission intègrent un contrôle de conformité des outils aux exigences du RGAA. </w:t>
      </w:r>
    </w:p>
    <w:p w14:paraId="49297E61" w14:textId="6674A056" w:rsidR="00363B29" w:rsidRDefault="00363B29" w:rsidP="00363B29">
      <w:r w:rsidRPr="00C6628F">
        <w:t xml:space="preserve">L’ensemble des fonctions publiques doit impérativement être conforme aux exigences du RGAA, dans sa version 4 ou suivante. La conformité des fonctions publiques des systèmes faisant l’objet du présent marché fera l’objet d’un audit sous-traité à un organisme tiers indépendant du titulaire du marché. Dans le cas où l’audit conclue à une conformité inférieure à 80%, le titulaire s’engage à effectuer les corrections et développements dans le cadre du présent marché. </w:t>
      </w:r>
    </w:p>
    <w:p w14:paraId="6A2C5EF6" w14:textId="77777777" w:rsidR="00960FF8" w:rsidRDefault="00960FF8" w:rsidP="00363B29"/>
    <w:p w14:paraId="1A1DD823" w14:textId="32CC5E35" w:rsidR="00363B29" w:rsidRPr="00C6628F" w:rsidRDefault="00363B29" w:rsidP="00960FF8">
      <w:pPr>
        <w:jc w:val="both"/>
      </w:pPr>
      <w:r w:rsidRPr="00C6628F">
        <w:t>Le candidat indique comment les solutions qu’il propose garantissent d’atteindre cet objectif pour les interfaces professionnelles et pour le site</w:t>
      </w:r>
      <w:r>
        <w:t xml:space="preserve"> </w:t>
      </w:r>
      <w:r w:rsidRPr="00C6628F">
        <w:t xml:space="preserve">de consultation. </w:t>
      </w:r>
    </w:p>
    <w:p w14:paraId="05F98971" w14:textId="77777777" w:rsidR="00363B29" w:rsidRDefault="00363B29" w:rsidP="00363B29">
      <w:pPr>
        <w:shd w:val="clear" w:color="auto" w:fill="D9E2F3" w:themeFill="accent1" w:themeFillTint="33"/>
        <w:jc w:val="both"/>
      </w:pPr>
    </w:p>
    <w:p w14:paraId="511A558B" w14:textId="77777777" w:rsidR="00363B29" w:rsidRPr="00136531" w:rsidRDefault="00363B29" w:rsidP="00363B29">
      <w:pPr>
        <w:shd w:val="clear" w:color="auto" w:fill="D9E2F3" w:themeFill="accent1" w:themeFillTint="33"/>
        <w:jc w:val="both"/>
      </w:pPr>
    </w:p>
    <w:p w14:paraId="7A5096C0" w14:textId="77777777" w:rsidR="00363B29" w:rsidRDefault="00363B29" w:rsidP="00363B29">
      <w:pPr>
        <w:shd w:val="clear" w:color="auto" w:fill="D9E2F3" w:themeFill="accent1" w:themeFillTint="33"/>
        <w:jc w:val="both"/>
      </w:pPr>
    </w:p>
    <w:p w14:paraId="00B43B1D" w14:textId="77777777" w:rsidR="00363B29" w:rsidRDefault="00363B29" w:rsidP="00DF4D97">
      <w:pPr>
        <w:pStyle w:val="Titre3"/>
        <w:numPr>
          <w:ilvl w:val="2"/>
          <w:numId w:val="18"/>
        </w:numPr>
        <w:spacing w:before="120" w:after="120"/>
        <w:rPr>
          <w:sz w:val="24"/>
          <w:szCs w:val="24"/>
        </w:rPr>
      </w:pPr>
      <w:bookmarkStart w:id="63" w:name="_Toc161307305"/>
      <w:bookmarkStart w:id="64" w:name="_Toc169535934"/>
      <w:bookmarkStart w:id="65" w:name="_Toc212031425"/>
      <w:r w:rsidRPr="0021443C">
        <w:rPr>
          <w:sz w:val="24"/>
          <w:szCs w:val="24"/>
        </w:rPr>
        <w:t>Le référentiel général d’écoconception des services numériques</w:t>
      </w:r>
      <w:bookmarkEnd w:id="63"/>
      <w:bookmarkEnd w:id="64"/>
      <w:bookmarkEnd w:id="65"/>
    </w:p>
    <w:p w14:paraId="1D4C88A6" w14:textId="77777777" w:rsidR="00363B29" w:rsidRPr="009D77C8" w:rsidRDefault="00363B29" w:rsidP="00363B29">
      <w:r w:rsidRPr="009D77C8">
        <w:t xml:space="preserve">Cf. cahier des charges §3.1.5. </w:t>
      </w:r>
    </w:p>
    <w:p w14:paraId="1C231C3A" w14:textId="77777777" w:rsidR="00363B29" w:rsidRDefault="00363B29" w:rsidP="00363B29">
      <w:pPr>
        <w:rPr>
          <w:rStyle w:val="Lienhypertexte"/>
        </w:rPr>
      </w:pPr>
      <w:r w:rsidRPr="005D4578">
        <w:rPr>
          <w:rFonts w:cstheme="minorHAnsi"/>
        </w:rPr>
        <w:t xml:space="preserve">Le candidat présente </w:t>
      </w:r>
      <w:r>
        <w:t>les mesures qu’il met en œuvre pour atteindre les objectifs de réduction de la consommation de ressources informatiques et de réduction à la contribution à l’obsolescence des équipements, qu’il s’agisse des équipements utilisateurs ou des équipements réseau ou serveur</w:t>
      </w:r>
      <w:r w:rsidRPr="005D4578">
        <w:rPr>
          <w:rFonts w:cstheme="minorHAnsi"/>
        </w:rPr>
        <w:t xml:space="preserve"> (</w:t>
      </w:r>
      <w:r>
        <w:rPr>
          <w:rFonts w:cstheme="minorHAnsi"/>
        </w:rPr>
        <w:t xml:space="preserve">Référentiel : </w:t>
      </w:r>
      <w:hyperlink r:id="rId15" w:history="1">
        <w:r w:rsidRPr="00C938A0">
          <w:rPr>
            <w:rStyle w:val="Lienhypertexte"/>
          </w:rPr>
          <w:t>https://ecoresponsable.numerique.gouv.fr/publications/referentiel-general-ecoconception/</w:t>
        </w:r>
      </w:hyperlink>
      <w:r>
        <w:rPr>
          <w:rStyle w:val="Lienhypertexte"/>
        </w:rPr>
        <w:t>)</w:t>
      </w:r>
    </w:p>
    <w:p w14:paraId="09FEACD6" w14:textId="77777777" w:rsidR="00363B29" w:rsidRDefault="00363B29" w:rsidP="00363B29">
      <w:pPr>
        <w:shd w:val="clear" w:color="auto" w:fill="D9E2F3" w:themeFill="accent1" w:themeFillTint="33"/>
        <w:jc w:val="both"/>
      </w:pPr>
    </w:p>
    <w:p w14:paraId="0A393BB7" w14:textId="77777777" w:rsidR="00363B29" w:rsidRPr="00136531" w:rsidRDefault="00363B29" w:rsidP="00363B29">
      <w:pPr>
        <w:shd w:val="clear" w:color="auto" w:fill="D9E2F3" w:themeFill="accent1" w:themeFillTint="33"/>
        <w:jc w:val="both"/>
      </w:pPr>
    </w:p>
    <w:p w14:paraId="50B48C85" w14:textId="77777777" w:rsidR="00363B29" w:rsidRDefault="00363B29" w:rsidP="00363B29">
      <w:pPr>
        <w:shd w:val="clear" w:color="auto" w:fill="D9E2F3" w:themeFill="accent1" w:themeFillTint="33"/>
        <w:jc w:val="both"/>
      </w:pPr>
    </w:p>
    <w:p w14:paraId="0A8B75D2" w14:textId="24F1B3A7" w:rsidR="007E2E28" w:rsidRDefault="00363B29" w:rsidP="006E4B40">
      <w:pPr>
        <w:pStyle w:val="Titre2"/>
        <w:numPr>
          <w:ilvl w:val="1"/>
          <w:numId w:val="5"/>
        </w:numPr>
        <w:spacing w:before="120" w:after="120"/>
        <w:rPr>
          <w:sz w:val="28"/>
          <w:szCs w:val="28"/>
        </w:rPr>
      </w:pPr>
      <w:bookmarkStart w:id="66" w:name="_Toc212031426"/>
      <w:bookmarkEnd w:id="44"/>
      <w:r>
        <w:rPr>
          <w:sz w:val="28"/>
          <w:szCs w:val="28"/>
        </w:rPr>
        <w:t>Le cadre technique</w:t>
      </w:r>
      <w:bookmarkEnd w:id="66"/>
    </w:p>
    <w:p w14:paraId="46EE9BEC" w14:textId="77777777" w:rsidR="00363B29" w:rsidRPr="009D77C8" w:rsidRDefault="00363B29" w:rsidP="00363B29">
      <w:pPr>
        <w:spacing w:after="120"/>
        <w:jc w:val="both"/>
      </w:pPr>
      <w:r w:rsidRPr="00236EF4">
        <w:t xml:space="preserve">Le candidat donne les indications permettant de juger le niveau de prise en compte du cadre technique </w:t>
      </w:r>
      <w:r w:rsidRPr="009D77C8">
        <w:t xml:space="preserve">tel qu'il est exprimé par le § 3.1 du cahier des charges. </w:t>
      </w:r>
    </w:p>
    <w:p w14:paraId="4AE082AD" w14:textId="77777777" w:rsidR="00363B29" w:rsidRDefault="00363B29" w:rsidP="00363B29">
      <w:pPr>
        <w:shd w:val="clear" w:color="auto" w:fill="D9E2F3" w:themeFill="accent1" w:themeFillTint="33"/>
        <w:jc w:val="both"/>
      </w:pPr>
    </w:p>
    <w:p w14:paraId="22020DCD" w14:textId="77777777" w:rsidR="00363B29" w:rsidRPr="000942B0" w:rsidRDefault="00363B29" w:rsidP="00363B29">
      <w:pPr>
        <w:shd w:val="clear" w:color="auto" w:fill="D9E2F3" w:themeFill="accent1" w:themeFillTint="33"/>
        <w:jc w:val="both"/>
      </w:pPr>
    </w:p>
    <w:p w14:paraId="43D83AFA" w14:textId="77777777" w:rsidR="00363B29" w:rsidRPr="000942B0" w:rsidRDefault="00363B29" w:rsidP="00363B29">
      <w:pPr>
        <w:shd w:val="clear" w:color="auto" w:fill="D9E2F3" w:themeFill="accent1" w:themeFillTint="33"/>
        <w:jc w:val="both"/>
      </w:pPr>
    </w:p>
    <w:p w14:paraId="595B69ED" w14:textId="23AE8ADF" w:rsidR="00363B29" w:rsidRPr="0021443C" w:rsidRDefault="00363B29" w:rsidP="00DF4D97">
      <w:pPr>
        <w:pStyle w:val="Titre3"/>
        <w:numPr>
          <w:ilvl w:val="2"/>
          <w:numId w:val="19"/>
        </w:numPr>
        <w:spacing w:before="120" w:after="120"/>
        <w:rPr>
          <w:sz w:val="24"/>
          <w:szCs w:val="24"/>
        </w:rPr>
      </w:pPr>
      <w:bookmarkStart w:id="67" w:name="_Toc413901886"/>
      <w:bookmarkStart w:id="68" w:name="_Toc212031427"/>
      <w:r w:rsidRPr="0021443C">
        <w:rPr>
          <w:sz w:val="24"/>
          <w:szCs w:val="24"/>
        </w:rPr>
        <w:t>L’application des normes</w:t>
      </w:r>
      <w:bookmarkEnd w:id="67"/>
      <w:bookmarkEnd w:id="68"/>
    </w:p>
    <w:p w14:paraId="22FB9286" w14:textId="77777777" w:rsidR="00363B29" w:rsidRPr="009D77C8" w:rsidRDefault="00363B29" w:rsidP="00363B29">
      <w:pPr>
        <w:jc w:val="both"/>
      </w:pPr>
      <w:r w:rsidRPr="000942B0">
        <w:t xml:space="preserve">Le candidat indique ci-dessous le niveau d’application des normes prévues par le </w:t>
      </w:r>
      <w:r>
        <w:t>marché</w:t>
      </w:r>
      <w:r w:rsidRPr="000942B0">
        <w:t xml:space="preserve">. Il répond en ne tenant compte que des seules prestations et fournitures comprises dans son offre. S’il n’applique pas complètement une norme, il décrit les conséquences de cette mise en œuvre partielle. S’il ne répond pas </w:t>
      </w:r>
      <w:r>
        <w:t xml:space="preserve">à </w:t>
      </w:r>
      <w:r w:rsidRPr="000942B0">
        <w:t xml:space="preserve">une contrainte du contrat, il justifie la solution technique proposée en remplacement de l’application de la norme. (Les réponses fournies s’entendent pour le domaine d’application défini par </w:t>
      </w:r>
      <w:r w:rsidRPr="009D77C8">
        <w:t xml:space="preserve">le cahier des charges éventuellement précisé par le candidat). </w:t>
      </w:r>
    </w:p>
    <w:p w14:paraId="2830E7F6" w14:textId="77777777" w:rsidR="00363B29" w:rsidRDefault="00363B29" w:rsidP="00363B29">
      <w:pPr>
        <w:jc w:val="both"/>
      </w:pPr>
      <w:r>
        <w:t xml:space="preserve">Le candidat précise </w:t>
      </w:r>
      <w:r w:rsidRPr="008D4C74">
        <w:t>les formats de production et d’échanges</w:t>
      </w:r>
      <w:r>
        <w:t xml:space="preserve"> </w:t>
      </w:r>
      <w:r w:rsidRPr="008D4C74">
        <w:t>des données</w:t>
      </w:r>
      <w:r>
        <w:t xml:space="preserve"> </w:t>
      </w:r>
      <w:r w:rsidRPr="008D4C74">
        <w:t>et</w:t>
      </w:r>
      <w:r>
        <w:t xml:space="preserve"> des</w:t>
      </w:r>
      <w:r w:rsidRPr="008D4C74">
        <w:t xml:space="preserve"> métadonnées</w:t>
      </w:r>
      <w:r>
        <w:t>.</w:t>
      </w:r>
    </w:p>
    <w:p w14:paraId="773F9491" w14:textId="77777777" w:rsidR="00363B29" w:rsidRDefault="00363B29" w:rsidP="00363B29">
      <w:pPr>
        <w:shd w:val="clear" w:color="auto" w:fill="D9E2F3" w:themeFill="accent1" w:themeFillTint="33"/>
        <w:jc w:val="both"/>
      </w:pPr>
    </w:p>
    <w:p w14:paraId="5D337476" w14:textId="77777777" w:rsidR="00363B29" w:rsidRDefault="00363B29" w:rsidP="00363B29">
      <w:pPr>
        <w:shd w:val="clear" w:color="auto" w:fill="D9E2F3" w:themeFill="accent1" w:themeFillTint="33"/>
        <w:jc w:val="both"/>
      </w:pPr>
    </w:p>
    <w:p w14:paraId="1A07C164" w14:textId="77777777" w:rsidR="00363B29" w:rsidRDefault="00363B29" w:rsidP="00363B29">
      <w:pPr>
        <w:shd w:val="clear" w:color="auto" w:fill="D9E2F3" w:themeFill="accent1" w:themeFillTint="33"/>
        <w:jc w:val="both"/>
      </w:pPr>
    </w:p>
    <w:p w14:paraId="3692C9BC" w14:textId="77777777" w:rsidR="00363B29" w:rsidRDefault="00363B29" w:rsidP="00363B29"/>
    <w:tbl>
      <w:tblPr>
        <w:tblStyle w:val="TableauGrille1Clair-Accentuation1"/>
        <w:tblW w:w="5000" w:type="pct"/>
        <w:tblLook w:val="0620" w:firstRow="1" w:lastRow="0" w:firstColumn="0" w:lastColumn="0" w:noHBand="1" w:noVBand="1"/>
      </w:tblPr>
      <w:tblGrid>
        <w:gridCol w:w="5524"/>
        <w:gridCol w:w="1700"/>
        <w:gridCol w:w="1838"/>
      </w:tblGrid>
      <w:tr w:rsidR="00363B29" w:rsidRPr="00065D70" w14:paraId="059D5350" w14:textId="77777777" w:rsidTr="002E6FBE">
        <w:trPr>
          <w:cnfStyle w:val="100000000000" w:firstRow="1" w:lastRow="0" w:firstColumn="0" w:lastColumn="0" w:oddVBand="0" w:evenVBand="0" w:oddHBand="0" w:evenHBand="0" w:firstRowFirstColumn="0" w:firstRowLastColumn="0" w:lastRowFirstColumn="0" w:lastRowLastColumn="0"/>
          <w:tblHeader/>
        </w:trPr>
        <w:tc>
          <w:tcPr>
            <w:tcW w:w="3986" w:type="pct"/>
            <w:gridSpan w:val="2"/>
            <w:shd w:val="clear" w:color="auto" w:fill="ACB9CA" w:themeFill="text2" w:themeFillTint="66"/>
            <w:vAlign w:val="center"/>
          </w:tcPr>
          <w:p w14:paraId="3851F1D0" w14:textId="77777777" w:rsidR="00363B29" w:rsidRPr="00065D70" w:rsidRDefault="00363B29" w:rsidP="00B94DDD">
            <w:pPr>
              <w:rPr>
                <w:iCs/>
              </w:rPr>
            </w:pPr>
            <w:r w:rsidRPr="00D64C56">
              <w:rPr>
                <w:rFonts w:ascii="Calibri" w:hAnsi="Calibri" w:cs="Calibri"/>
              </w:rPr>
              <w:t>L’offre répond-elle à la contrainte ?</w:t>
            </w:r>
          </w:p>
        </w:tc>
        <w:tc>
          <w:tcPr>
            <w:tcW w:w="1014" w:type="pct"/>
            <w:shd w:val="clear" w:color="auto" w:fill="ACB9CA" w:themeFill="text2" w:themeFillTint="66"/>
            <w:vAlign w:val="center"/>
          </w:tcPr>
          <w:p w14:paraId="3AB67B19" w14:textId="77777777" w:rsidR="00363B29" w:rsidRPr="00065D70" w:rsidRDefault="00363B29" w:rsidP="00B94DDD">
            <w:pPr>
              <w:rPr>
                <w:iCs/>
              </w:rPr>
            </w:pPr>
            <w:r w:rsidRPr="00D64C56">
              <w:rPr>
                <w:rFonts w:ascii="Calibri" w:hAnsi="Calibri" w:cs="Calibri"/>
              </w:rPr>
              <w:t>Oui / Non</w:t>
            </w:r>
          </w:p>
        </w:tc>
      </w:tr>
      <w:tr w:rsidR="00363B29" w:rsidRPr="00065D70" w14:paraId="1B4E208E" w14:textId="77777777" w:rsidTr="00B94DDD">
        <w:tc>
          <w:tcPr>
            <w:tcW w:w="5000" w:type="pct"/>
            <w:gridSpan w:val="3"/>
            <w:vAlign w:val="center"/>
          </w:tcPr>
          <w:p w14:paraId="7F91E6BF" w14:textId="69321B2E" w:rsidR="00363B29" w:rsidRPr="00065D70" w:rsidRDefault="00363B29" w:rsidP="00B94DDD">
            <w:pPr>
              <w:rPr>
                <w:b/>
                <w:bCs/>
                <w:iCs/>
              </w:rPr>
            </w:pPr>
            <w:r w:rsidRPr="00065D70">
              <w:rPr>
                <w:b/>
                <w:bCs/>
                <w:iCs/>
              </w:rPr>
              <w:t>Identification, authentification</w:t>
            </w:r>
            <w:r w:rsidR="00D52BE4">
              <w:rPr>
                <w:b/>
                <w:bCs/>
                <w:iCs/>
              </w:rPr>
              <w:t xml:space="preserve"> </w:t>
            </w:r>
            <w:r w:rsidR="00D52BE4" w:rsidRPr="008E2BFB">
              <w:rPr>
                <w:iCs/>
              </w:rPr>
              <w:t xml:space="preserve">cf. </w:t>
            </w:r>
            <w:r w:rsidR="008E2BFB" w:rsidRPr="008E2BFB">
              <w:rPr>
                <w:iCs/>
              </w:rPr>
              <w:t>Annexe 8_Gescomptes</w:t>
            </w:r>
          </w:p>
        </w:tc>
      </w:tr>
      <w:tr w:rsidR="00363B29" w:rsidRPr="00065D70" w14:paraId="07D935FA" w14:textId="77777777" w:rsidTr="00B94DDD">
        <w:tc>
          <w:tcPr>
            <w:tcW w:w="3048" w:type="pct"/>
            <w:vAlign w:val="center"/>
          </w:tcPr>
          <w:p w14:paraId="1F43A21B" w14:textId="77777777" w:rsidR="00363B29" w:rsidRPr="00065D70" w:rsidRDefault="00363B29" w:rsidP="00B94DDD">
            <w:pPr>
              <w:rPr>
                <w:iCs/>
              </w:rPr>
            </w:pPr>
            <w:r w:rsidRPr="00065D70">
              <w:rPr>
                <w:iCs/>
              </w:rPr>
              <w:t xml:space="preserve">Annuaire </w:t>
            </w:r>
            <w:proofErr w:type="gramStart"/>
            <w:r w:rsidRPr="00065D70">
              <w:rPr>
                <w:iCs/>
              </w:rPr>
              <w:t>LDAP ,</w:t>
            </w:r>
            <w:proofErr w:type="gramEnd"/>
            <w:r w:rsidRPr="00065D70">
              <w:rPr>
                <w:iCs/>
              </w:rPr>
              <w:t xml:space="preserve"> recommandations </w:t>
            </w:r>
            <w:hyperlink r:id="rId16" w:history="1">
              <w:r w:rsidRPr="00065D70">
                <w:rPr>
                  <w:rStyle w:val="Lienhypertexte"/>
                  <w:iCs/>
                </w:rPr>
                <w:t>SUPANN 2009.</w:t>
              </w:r>
            </w:hyperlink>
          </w:p>
        </w:tc>
        <w:tc>
          <w:tcPr>
            <w:tcW w:w="938" w:type="pct"/>
            <w:vAlign w:val="center"/>
          </w:tcPr>
          <w:p w14:paraId="00AEBA55" w14:textId="77777777" w:rsidR="00363B29" w:rsidRPr="00065D70" w:rsidRDefault="00363B29" w:rsidP="00B94DDD">
            <w:pPr>
              <w:rPr>
                <w:iCs/>
              </w:rPr>
            </w:pPr>
            <w:r w:rsidRPr="00065D70">
              <w:rPr>
                <w:iCs/>
              </w:rPr>
              <w:t>Contrainte</w:t>
            </w:r>
          </w:p>
        </w:tc>
        <w:tc>
          <w:tcPr>
            <w:tcW w:w="1014" w:type="pct"/>
            <w:vAlign w:val="center"/>
          </w:tcPr>
          <w:p w14:paraId="4A2EFE29" w14:textId="77777777" w:rsidR="00363B29" w:rsidRPr="00065D70" w:rsidRDefault="00363B29" w:rsidP="00B94DDD">
            <w:pPr>
              <w:rPr>
                <w:iCs/>
              </w:rPr>
            </w:pPr>
          </w:p>
        </w:tc>
      </w:tr>
      <w:tr w:rsidR="00363B29" w:rsidRPr="00065D70" w14:paraId="67B34383" w14:textId="77777777" w:rsidTr="00B94DDD">
        <w:tc>
          <w:tcPr>
            <w:tcW w:w="3048" w:type="pct"/>
            <w:vAlign w:val="center"/>
          </w:tcPr>
          <w:p w14:paraId="32F876E9" w14:textId="77777777" w:rsidR="00363B29" w:rsidRPr="00065D70" w:rsidRDefault="00363B29" w:rsidP="00B94DDD">
            <w:pPr>
              <w:rPr>
                <w:iCs/>
              </w:rPr>
            </w:pPr>
            <w:r w:rsidRPr="00065D70">
              <w:rPr>
                <w:iCs/>
              </w:rPr>
              <w:lastRenderedPageBreak/>
              <w:t>SSO CAS</w:t>
            </w:r>
            <w:r>
              <w:rPr>
                <w:iCs/>
              </w:rPr>
              <w:t xml:space="preserve"> (relié à l’application </w:t>
            </w:r>
            <w:proofErr w:type="spellStart"/>
            <w:r>
              <w:rPr>
                <w:iCs/>
              </w:rPr>
              <w:t>Gescomptes</w:t>
            </w:r>
            <w:proofErr w:type="spellEnd"/>
            <w:r>
              <w:rPr>
                <w:iCs/>
              </w:rPr>
              <w:t xml:space="preserve"> de l’Enssib)</w:t>
            </w:r>
          </w:p>
        </w:tc>
        <w:tc>
          <w:tcPr>
            <w:tcW w:w="938" w:type="pct"/>
            <w:vAlign w:val="center"/>
          </w:tcPr>
          <w:p w14:paraId="00F6A03D" w14:textId="77777777" w:rsidR="00363B29" w:rsidRPr="00065D70" w:rsidRDefault="00363B29" w:rsidP="00B94DDD">
            <w:pPr>
              <w:rPr>
                <w:iCs/>
              </w:rPr>
            </w:pPr>
            <w:r w:rsidRPr="00065D70">
              <w:rPr>
                <w:iCs/>
              </w:rPr>
              <w:t>Contrainte</w:t>
            </w:r>
          </w:p>
        </w:tc>
        <w:tc>
          <w:tcPr>
            <w:tcW w:w="1014" w:type="pct"/>
            <w:vAlign w:val="center"/>
          </w:tcPr>
          <w:p w14:paraId="106E049A" w14:textId="77777777" w:rsidR="00363B29" w:rsidRPr="00065D70" w:rsidRDefault="00363B29" w:rsidP="00B94DDD">
            <w:pPr>
              <w:rPr>
                <w:iCs/>
              </w:rPr>
            </w:pPr>
          </w:p>
        </w:tc>
      </w:tr>
      <w:tr w:rsidR="00363B29" w:rsidRPr="00065D70" w14:paraId="0D6ED8FA" w14:textId="77777777" w:rsidTr="00B94DDD">
        <w:tc>
          <w:tcPr>
            <w:tcW w:w="5000" w:type="pct"/>
            <w:gridSpan w:val="3"/>
            <w:vAlign w:val="center"/>
          </w:tcPr>
          <w:p w14:paraId="6331ED70" w14:textId="77777777" w:rsidR="00363B29" w:rsidRPr="00065D70" w:rsidRDefault="00363B29" w:rsidP="00B94DDD">
            <w:pPr>
              <w:rPr>
                <w:b/>
                <w:bCs/>
                <w:iCs/>
              </w:rPr>
            </w:pPr>
            <w:r w:rsidRPr="00065D70">
              <w:rPr>
                <w:b/>
                <w:bCs/>
                <w:iCs/>
              </w:rPr>
              <w:t>Généralités</w:t>
            </w:r>
          </w:p>
        </w:tc>
      </w:tr>
      <w:tr w:rsidR="00363B29" w:rsidRPr="00065D70" w14:paraId="2E7F18BF" w14:textId="77777777" w:rsidTr="00B94DDD">
        <w:tc>
          <w:tcPr>
            <w:tcW w:w="3048" w:type="pct"/>
            <w:vAlign w:val="center"/>
          </w:tcPr>
          <w:p w14:paraId="7086A8E3" w14:textId="77777777" w:rsidR="00363B29" w:rsidRPr="00065D70" w:rsidRDefault="00363B29" w:rsidP="00B94DDD">
            <w:pPr>
              <w:rPr>
                <w:iCs/>
              </w:rPr>
            </w:pPr>
            <w:r w:rsidRPr="00065D70">
              <w:rPr>
                <w:iCs/>
              </w:rPr>
              <w:t>Les normes et standards du web (HTTP, HTML...)</w:t>
            </w:r>
          </w:p>
        </w:tc>
        <w:tc>
          <w:tcPr>
            <w:tcW w:w="938" w:type="pct"/>
            <w:vAlign w:val="center"/>
          </w:tcPr>
          <w:p w14:paraId="790A03E6" w14:textId="77777777" w:rsidR="00363B29" w:rsidRPr="00065D70" w:rsidRDefault="00363B29" w:rsidP="00B94DDD">
            <w:pPr>
              <w:rPr>
                <w:iCs/>
              </w:rPr>
            </w:pPr>
            <w:r w:rsidRPr="00065D70">
              <w:rPr>
                <w:iCs/>
              </w:rPr>
              <w:t>Contrainte</w:t>
            </w:r>
          </w:p>
        </w:tc>
        <w:tc>
          <w:tcPr>
            <w:tcW w:w="1014" w:type="pct"/>
            <w:vAlign w:val="center"/>
          </w:tcPr>
          <w:p w14:paraId="10447D14" w14:textId="77777777" w:rsidR="00363B29" w:rsidRPr="00065D70" w:rsidRDefault="00363B29" w:rsidP="00B94DDD">
            <w:pPr>
              <w:rPr>
                <w:iCs/>
              </w:rPr>
            </w:pPr>
          </w:p>
        </w:tc>
      </w:tr>
      <w:tr w:rsidR="00363B29" w:rsidRPr="00065D70" w14:paraId="5CDE0F6D" w14:textId="77777777" w:rsidTr="00B94DDD">
        <w:tc>
          <w:tcPr>
            <w:tcW w:w="5000" w:type="pct"/>
            <w:gridSpan w:val="3"/>
            <w:vAlign w:val="center"/>
          </w:tcPr>
          <w:p w14:paraId="5CE51EDE" w14:textId="2E4E8966" w:rsidR="00363B29" w:rsidRPr="00065D70" w:rsidRDefault="00363B29" w:rsidP="00B94DDD">
            <w:pPr>
              <w:rPr>
                <w:b/>
                <w:bCs/>
                <w:iCs/>
              </w:rPr>
            </w:pPr>
            <w:r w:rsidRPr="00065D70">
              <w:rPr>
                <w:b/>
                <w:bCs/>
                <w:iCs/>
              </w:rPr>
              <w:t>Jeux de caractères</w:t>
            </w:r>
          </w:p>
        </w:tc>
      </w:tr>
      <w:tr w:rsidR="00363B29" w:rsidRPr="00065D70" w14:paraId="133F17A0" w14:textId="77777777" w:rsidTr="00B94DDD">
        <w:tc>
          <w:tcPr>
            <w:tcW w:w="3048" w:type="pct"/>
            <w:vAlign w:val="center"/>
          </w:tcPr>
          <w:p w14:paraId="4E02AE33" w14:textId="77777777" w:rsidR="00363B29" w:rsidRPr="00065D70" w:rsidRDefault="00363B29" w:rsidP="00B94DDD">
            <w:pPr>
              <w:rPr>
                <w:iCs/>
              </w:rPr>
            </w:pPr>
            <w:r w:rsidRPr="00065D70">
              <w:rPr>
                <w:iCs/>
              </w:rPr>
              <w:t>ISO 646 Technologie de l’information (ASCII)</w:t>
            </w:r>
          </w:p>
        </w:tc>
        <w:tc>
          <w:tcPr>
            <w:tcW w:w="938" w:type="pct"/>
            <w:vAlign w:val="center"/>
          </w:tcPr>
          <w:p w14:paraId="57E1C00E" w14:textId="77777777" w:rsidR="00363B29" w:rsidRPr="00065D70" w:rsidRDefault="00363B29" w:rsidP="00B94DDD">
            <w:pPr>
              <w:rPr>
                <w:iCs/>
              </w:rPr>
            </w:pPr>
            <w:r w:rsidRPr="00065D70">
              <w:rPr>
                <w:iCs/>
              </w:rPr>
              <w:t>Contrainte</w:t>
            </w:r>
          </w:p>
        </w:tc>
        <w:tc>
          <w:tcPr>
            <w:tcW w:w="1014" w:type="pct"/>
            <w:vAlign w:val="center"/>
          </w:tcPr>
          <w:p w14:paraId="0A91B7A6" w14:textId="77777777" w:rsidR="00363B29" w:rsidRPr="00065D70" w:rsidRDefault="00363B29" w:rsidP="00B94DDD">
            <w:pPr>
              <w:rPr>
                <w:iCs/>
              </w:rPr>
            </w:pPr>
          </w:p>
        </w:tc>
      </w:tr>
      <w:tr w:rsidR="00363B29" w:rsidRPr="00065D70" w14:paraId="40E7FD64" w14:textId="77777777" w:rsidTr="00B94DDD">
        <w:tc>
          <w:tcPr>
            <w:tcW w:w="3048" w:type="pct"/>
            <w:vAlign w:val="center"/>
          </w:tcPr>
          <w:p w14:paraId="767A1111" w14:textId="77777777" w:rsidR="00363B29" w:rsidRPr="00065D70" w:rsidRDefault="00363B29" w:rsidP="00B94DDD">
            <w:pPr>
              <w:rPr>
                <w:iCs/>
              </w:rPr>
            </w:pPr>
            <w:r w:rsidRPr="00065D70">
              <w:rPr>
                <w:iCs/>
              </w:rPr>
              <w:t>ISO 5426 (jeu de caractères latins étendu)</w:t>
            </w:r>
          </w:p>
        </w:tc>
        <w:tc>
          <w:tcPr>
            <w:tcW w:w="938" w:type="pct"/>
            <w:vAlign w:val="center"/>
          </w:tcPr>
          <w:p w14:paraId="43ED9F01" w14:textId="77777777" w:rsidR="00363B29" w:rsidRPr="00065D70" w:rsidRDefault="00363B29" w:rsidP="00B94DDD">
            <w:pPr>
              <w:rPr>
                <w:iCs/>
              </w:rPr>
            </w:pPr>
            <w:r w:rsidRPr="00065D70">
              <w:rPr>
                <w:iCs/>
              </w:rPr>
              <w:t>Contrainte</w:t>
            </w:r>
          </w:p>
        </w:tc>
        <w:tc>
          <w:tcPr>
            <w:tcW w:w="1014" w:type="pct"/>
            <w:vAlign w:val="center"/>
          </w:tcPr>
          <w:p w14:paraId="0DF9BD83" w14:textId="77777777" w:rsidR="00363B29" w:rsidRPr="00065D70" w:rsidRDefault="00363B29" w:rsidP="00B94DDD">
            <w:pPr>
              <w:rPr>
                <w:iCs/>
              </w:rPr>
            </w:pPr>
          </w:p>
        </w:tc>
      </w:tr>
      <w:tr w:rsidR="00363B29" w:rsidRPr="00065D70" w14:paraId="1BEBFF42" w14:textId="77777777" w:rsidTr="00B94DDD">
        <w:tc>
          <w:tcPr>
            <w:tcW w:w="3048" w:type="pct"/>
            <w:vAlign w:val="center"/>
          </w:tcPr>
          <w:p w14:paraId="1EF0C504" w14:textId="77777777" w:rsidR="00363B29" w:rsidRPr="00065D70" w:rsidRDefault="00363B29" w:rsidP="00B94DDD">
            <w:pPr>
              <w:rPr>
                <w:iCs/>
              </w:rPr>
            </w:pPr>
            <w:r w:rsidRPr="00065D70">
              <w:rPr>
                <w:iCs/>
              </w:rPr>
              <w:t xml:space="preserve">ISO 10646 (UNICODE) Jeu universel de caractères </w:t>
            </w:r>
          </w:p>
        </w:tc>
        <w:tc>
          <w:tcPr>
            <w:tcW w:w="938" w:type="pct"/>
            <w:vAlign w:val="center"/>
          </w:tcPr>
          <w:p w14:paraId="15C2DC35" w14:textId="77777777" w:rsidR="00363B29" w:rsidRPr="00065D70" w:rsidRDefault="00363B29" w:rsidP="00B94DDD">
            <w:pPr>
              <w:rPr>
                <w:iCs/>
              </w:rPr>
            </w:pPr>
            <w:r w:rsidRPr="00065D70">
              <w:rPr>
                <w:iCs/>
              </w:rPr>
              <w:t xml:space="preserve">Contrainte </w:t>
            </w:r>
          </w:p>
        </w:tc>
        <w:tc>
          <w:tcPr>
            <w:tcW w:w="1014" w:type="pct"/>
            <w:vAlign w:val="center"/>
          </w:tcPr>
          <w:p w14:paraId="6F86A81B" w14:textId="77777777" w:rsidR="00363B29" w:rsidRPr="00065D70" w:rsidRDefault="00363B29" w:rsidP="00B94DDD">
            <w:pPr>
              <w:rPr>
                <w:iCs/>
              </w:rPr>
            </w:pPr>
          </w:p>
        </w:tc>
      </w:tr>
    </w:tbl>
    <w:p w14:paraId="47AC4CBC" w14:textId="15D47CE9" w:rsidR="00363B29" w:rsidRPr="008E2BFB" w:rsidRDefault="00363B29" w:rsidP="00DF4D97">
      <w:pPr>
        <w:pStyle w:val="Titre3"/>
        <w:numPr>
          <w:ilvl w:val="2"/>
          <w:numId w:val="19"/>
        </w:numPr>
        <w:spacing w:before="120" w:after="120"/>
        <w:rPr>
          <w:sz w:val="24"/>
          <w:szCs w:val="24"/>
        </w:rPr>
      </w:pPr>
      <w:bookmarkStart w:id="69" w:name="_Toc212031428"/>
      <w:bookmarkStart w:id="70" w:name="_Toc504475550"/>
      <w:bookmarkStart w:id="71" w:name="_Toc504489183"/>
      <w:bookmarkStart w:id="72" w:name="_Toc504489587"/>
      <w:bookmarkStart w:id="73" w:name="_Toc33404353"/>
      <w:bookmarkStart w:id="74" w:name="_Toc113004076"/>
      <w:bookmarkStart w:id="75" w:name="_Toc201074303"/>
      <w:r w:rsidRPr="008E2BFB">
        <w:rPr>
          <w:sz w:val="24"/>
          <w:szCs w:val="24"/>
        </w:rPr>
        <w:t xml:space="preserve">Le règlement </w:t>
      </w:r>
      <w:r w:rsidR="00953B21" w:rsidRPr="008E2BFB">
        <w:rPr>
          <w:sz w:val="24"/>
          <w:szCs w:val="24"/>
        </w:rPr>
        <w:t xml:space="preserve">général </w:t>
      </w:r>
      <w:r w:rsidRPr="008E2BFB">
        <w:rPr>
          <w:sz w:val="24"/>
          <w:szCs w:val="24"/>
        </w:rPr>
        <w:t>européen sur la protection des données</w:t>
      </w:r>
      <w:r w:rsidR="00953B21" w:rsidRPr="008E2BFB">
        <w:rPr>
          <w:sz w:val="24"/>
          <w:szCs w:val="24"/>
        </w:rPr>
        <w:t xml:space="preserve"> (RGPD)</w:t>
      </w:r>
      <w:bookmarkEnd w:id="69"/>
    </w:p>
    <w:p w14:paraId="3808A642" w14:textId="48A751D2" w:rsidR="00363B29" w:rsidRPr="00953B21" w:rsidRDefault="00363B29" w:rsidP="00C14662">
      <w:pPr>
        <w:jc w:val="both"/>
      </w:pPr>
      <w:r w:rsidRPr="00953B21">
        <w:t>Cf. cahier des charges §</w:t>
      </w:r>
      <w:r w:rsidR="00953B21" w:rsidRPr="00953B21">
        <w:t>3.1.3</w:t>
      </w:r>
    </w:p>
    <w:p w14:paraId="3EDF0346" w14:textId="77777777" w:rsidR="00363B29" w:rsidRPr="005D4578" w:rsidRDefault="00363B29" w:rsidP="00363B29">
      <w:pPr>
        <w:spacing w:after="120"/>
        <w:jc w:val="both"/>
      </w:pPr>
      <w:r w:rsidRPr="005D4578">
        <w:t xml:space="preserve">Le candidat détermine les travaux qu’il a engagés pour se conformer aux exigences du </w:t>
      </w:r>
      <w:hyperlink r:id="rId17" w:history="1">
        <w:r w:rsidRPr="005D4578">
          <w:rPr>
            <w:rStyle w:val="Lienhypertexte"/>
          </w:rPr>
          <w:t>RGPD</w:t>
        </w:r>
      </w:hyperlink>
      <w:r w:rsidRPr="005D4578">
        <w:t>.</w:t>
      </w:r>
      <w:r>
        <w:t xml:space="preserve"> </w:t>
      </w:r>
      <w:r w:rsidRPr="005D4578">
        <w:t>Dans le ca</w:t>
      </w:r>
      <w:r>
        <w:t>dre de son o</w:t>
      </w:r>
      <w:r w:rsidRPr="005D4578">
        <w:t>ffre SaaS, le candidat confirme qu’il a pris l’ensemble des mesures nécessaires à l’application du RGPD.</w:t>
      </w:r>
    </w:p>
    <w:p w14:paraId="0C8D7158" w14:textId="77777777" w:rsidR="00363B29" w:rsidRDefault="00363B29" w:rsidP="00363B29">
      <w:pPr>
        <w:shd w:val="clear" w:color="auto" w:fill="D9E2F3" w:themeFill="accent1" w:themeFillTint="33"/>
        <w:jc w:val="both"/>
      </w:pPr>
    </w:p>
    <w:p w14:paraId="2941F970" w14:textId="77777777" w:rsidR="00363B29" w:rsidRPr="005D4578" w:rsidRDefault="00363B29" w:rsidP="00363B29">
      <w:pPr>
        <w:shd w:val="clear" w:color="auto" w:fill="D9E2F3" w:themeFill="accent1" w:themeFillTint="33"/>
        <w:jc w:val="both"/>
      </w:pPr>
    </w:p>
    <w:p w14:paraId="630B0791" w14:textId="77777777" w:rsidR="00363B29" w:rsidRDefault="00363B29" w:rsidP="00363B29">
      <w:pPr>
        <w:shd w:val="clear" w:color="auto" w:fill="D9E2F3" w:themeFill="accent1" w:themeFillTint="33"/>
        <w:jc w:val="both"/>
      </w:pPr>
    </w:p>
    <w:p w14:paraId="392E2343" w14:textId="77777777" w:rsidR="00363B29" w:rsidRPr="002E6FBE" w:rsidRDefault="00363B29" w:rsidP="00363B29">
      <w:pPr>
        <w:jc w:val="both"/>
        <w:rPr>
          <w:sz w:val="16"/>
          <w:szCs w:val="16"/>
        </w:rPr>
      </w:pPr>
    </w:p>
    <w:p w14:paraId="3A0B9629" w14:textId="77777777" w:rsidR="00363B29" w:rsidRDefault="00363B29" w:rsidP="00363B29">
      <w:pPr>
        <w:jc w:val="both"/>
      </w:pPr>
      <w:r>
        <w:t xml:space="preserve">Le titulaire sera engagé à : </w:t>
      </w:r>
      <w:r w:rsidRPr="008459A7">
        <w:t xml:space="preserve"> </w:t>
      </w:r>
    </w:p>
    <w:tbl>
      <w:tblPr>
        <w:tblStyle w:val="TableauGrille1Clair-Accentuation1"/>
        <w:tblW w:w="5000" w:type="pct"/>
        <w:tblLook w:val="0600" w:firstRow="0" w:lastRow="0" w:firstColumn="0" w:lastColumn="0" w:noHBand="1" w:noVBand="1"/>
      </w:tblPr>
      <w:tblGrid>
        <w:gridCol w:w="7650"/>
        <w:gridCol w:w="689"/>
        <w:gridCol w:w="723"/>
      </w:tblGrid>
      <w:tr w:rsidR="00363B29" w:rsidRPr="00CE44B3" w14:paraId="3FE52388" w14:textId="77777777" w:rsidTr="00B94DDD">
        <w:tc>
          <w:tcPr>
            <w:tcW w:w="4221" w:type="pct"/>
            <w:vAlign w:val="center"/>
          </w:tcPr>
          <w:p w14:paraId="698C6E0C"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8459A7">
              <w:t>fourni</w:t>
            </w:r>
            <w:r>
              <w:t>r</w:t>
            </w:r>
            <w:proofErr w:type="gramEnd"/>
            <w:r w:rsidRPr="008459A7">
              <w:t xml:space="preserve"> l’assistance technique permettant la mise en œuvre par le responsable du traitement des tests, analyses et à évaluation de l’efficacité des mesures techniques et organisationnelles prises pour assurer la sécurité du traitement.</w:t>
            </w:r>
          </w:p>
        </w:tc>
        <w:tc>
          <w:tcPr>
            <w:tcW w:w="380" w:type="pct"/>
            <w:vAlign w:val="center"/>
          </w:tcPr>
          <w:p w14:paraId="4B66A351" w14:textId="77777777" w:rsidR="00363B29" w:rsidRPr="00CE44B3" w:rsidRDefault="00363B29" w:rsidP="00B94DDD">
            <w:pPr>
              <w:rPr>
                <w:rFonts w:cs="Calibri"/>
              </w:rPr>
            </w:pPr>
            <w:r w:rsidRPr="00CE44B3">
              <w:rPr>
                <w:rFonts w:cs="Calibri"/>
              </w:rPr>
              <w:t>Oui</w:t>
            </w:r>
          </w:p>
        </w:tc>
        <w:tc>
          <w:tcPr>
            <w:tcW w:w="399" w:type="pct"/>
            <w:vAlign w:val="center"/>
          </w:tcPr>
          <w:p w14:paraId="3B9435EA" w14:textId="77777777" w:rsidR="00363B29" w:rsidRPr="00CE44B3" w:rsidRDefault="00363B29" w:rsidP="00B94DDD">
            <w:pPr>
              <w:rPr>
                <w:rFonts w:cs="Calibri"/>
              </w:rPr>
            </w:pPr>
            <w:r>
              <w:rPr>
                <w:rFonts w:cs="Calibri"/>
              </w:rPr>
              <w:t>Non</w:t>
            </w:r>
          </w:p>
        </w:tc>
      </w:tr>
      <w:tr w:rsidR="00363B29" w:rsidRPr="00CE44B3" w14:paraId="5EF407E6" w14:textId="77777777" w:rsidTr="00B94DDD">
        <w:tc>
          <w:tcPr>
            <w:tcW w:w="4221" w:type="pct"/>
            <w:vAlign w:val="center"/>
          </w:tcPr>
          <w:p w14:paraId="5490E3DC"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8459A7">
              <w:t>remet</w:t>
            </w:r>
            <w:r>
              <w:t>tre</w:t>
            </w:r>
            <w:proofErr w:type="gramEnd"/>
            <w:r w:rsidRPr="008459A7">
              <w:t xml:space="preserve"> à l’Enssib la liste des informations personnelles gérées par les logiciels / services fournis / mis en œuvre.</w:t>
            </w:r>
          </w:p>
        </w:tc>
        <w:tc>
          <w:tcPr>
            <w:tcW w:w="380" w:type="pct"/>
            <w:vAlign w:val="center"/>
          </w:tcPr>
          <w:p w14:paraId="55824563" w14:textId="77777777" w:rsidR="00363B29" w:rsidRPr="00CE44B3" w:rsidRDefault="00363B29" w:rsidP="00B94DDD">
            <w:pPr>
              <w:rPr>
                <w:rFonts w:cs="Calibri"/>
              </w:rPr>
            </w:pPr>
            <w:r w:rsidRPr="00CE44B3">
              <w:rPr>
                <w:rFonts w:cs="Calibri"/>
              </w:rPr>
              <w:t>Oui</w:t>
            </w:r>
          </w:p>
        </w:tc>
        <w:tc>
          <w:tcPr>
            <w:tcW w:w="399" w:type="pct"/>
            <w:vAlign w:val="center"/>
          </w:tcPr>
          <w:p w14:paraId="01ACD856" w14:textId="77777777" w:rsidR="00363B29" w:rsidRDefault="00363B29" w:rsidP="00B94DDD">
            <w:pPr>
              <w:rPr>
                <w:rFonts w:cs="Calibri"/>
              </w:rPr>
            </w:pPr>
            <w:r>
              <w:rPr>
                <w:rFonts w:cs="Calibri"/>
              </w:rPr>
              <w:t>Non</w:t>
            </w:r>
          </w:p>
        </w:tc>
      </w:tr>
      <w:tr w:rsidR="00363B29" w:rsidRPr="00CE44B3" w14:paraId="2DC4C8C6" w14:textId="77777777" w:rsidTr="00B94DDD">
        <w:tc>
          <w:tcPr>
            <w:tcW w:w="4221" w:type="pct"/>
            <w:vAlign w:val="center"/>
          </w:tcPr>
          <w:p w14:paraId="52DFE649"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8459A7">
              <w:t>à</w:t>
            </w:r>
            <w:proofErr w:type="gramEnd"/>
            <w:r w:rsidRPr="008459A7">
              <w:t xml:space="preserve"> faire respecter la confidentialité et tout code de bonne conduite encadrant l’accès aux données nominatives gérées par les progiciels fournis</w:t>
            </w:r>
          </w:p>
        </w:tc>
        <w:tc>
          <w:tcPr>
            <w:tcW w:w="380" w:type="pct"/>
            <w:vAlign w:val="center"/>
          </w:tcPr>
          <w:p w14:paraId="7292664B" w14:textId="77777777" w:rsidR="00363B29" w:rsidRPr="00CE44B3" w:rsidRDefault="00363B29" w:rsidP="00B94DDD">
            <w:pPr>
              <w:rPr>
                <w:rFonts w:cs="Calibri"/>
              </w:rPr>
            </w:pPr>
            <w:r w:rsidRPr="00CE44B3">
              <w:rPr>
                <w:rFonts w:cs="Calibri"/>
              </w:rPr>
              <w:t>Oui</w:t>
            </w:r>
          </w:p>
        </w:tc>
        <w:tc>
          <w:tcPr>
            <w:tcW w:w="399" w:type="pct"/>
            <w:vAlign w:val="center"/>
          </w:tcPr>
          <w:p w14:paraId="756B3B09" w14:textId="77777777" w:rsidR="00363B29" w:rsidRDefault="00363B29" w:rsidP="00B94DDD">
            <w:pPr>
              <w:rPr>
                <w:rFonts w:cs="Calibri"/>
              </w:rPr>
            </w:pPr>
            <w:r>
              <w:rPr>
                <w:rFonts w:cs="Calibri"/>
              </w:rPr>
              <w:t>Non</w:t>
            </w:r>
          </w:p>
        </w:tc>
      </w:tr>
    </w:tbl>
    <w:p w14:paraId="07107790" w14:textId="77777777" w:rsidR="002E6FBE" w:rsidRPr="002E6FBE" w:rsidRDefault="002E6FBE" w:rsidP="00363B29">
      <w:pPr>
        <w:jc w:val="both"/>
        <w:rPr>
          <w:sz w:val="12"/>
          <w:szCs w:val="12"/>
        </w:rPr>
      </w:pPr>
    </w:p>
    <w:p w14:paraId="71571B2F" w14:textId="46DF7ECE" w:rsidR="00363B29" w:rsidRDefault="002E6FBE" w:rsidP="00363B29">
      <w:pPr>
        <w:jc w:val="both"/>
      </w:pPr>
      <w:r w:rsidRPr="002E6FBE">
        <w:t>Le candidat peut-il confirmer que tous les progiciels proposés permettent à l’Enssib de :</w:t>
      </w:r>
    </w:p>
    <w:tbl>
      <w:tblPr>
        <w:tblStyle w:val="TableauGrille1Clair-Accentuation1"/>
        <w:tblW w:w="5000" w:type="pct"/>
        <w:tblLook w:val="0600" w:firstRow="0" w:lastRow="0" w:firstColumn="0" w:lastColumn="0" w:noHBand="1" w:noVBand="1"/>
      </w:tblPr>
      <w:tblGrid>
        <w:gridCol w:w="7871"/>
        <w:gridCol w:w="528"/>
        <w:gridCol w:w="663"/>
      </w:tblGrid>
      <w:tr w:rsidR="00363B29" w:rsidRPr="00CE44B3" w14:paraId="2709F8CA" w14:textId="77777777" w:rsidTr="00B94DDD">
        <w:tc>
          <w:tcPr>
            <w:tcW w:w="4343" w:type="pct"/>
            <w:vAlign w:val="center"/>
          </w:tcPr>
          <w:p w14:paraId="6C1A15E7"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paramétrer</w:t>
            </w:r>
            <w:proofErr w:type="gramEnd"/>
            <w:r w:rsidRPr="00CE44B3">
              <w:rPr>
                <w:rFonts w:cs="Calibri"/>
              </w:rPr>
              <w:t xml:space="preserve"> par défaut et a minima la collecte de données personnelles et ne pas rendre techniquement obligatoire le renseignement d’un champ facultatif</w:t>
            </w:r>
          </w:p>
        </w:tc>
        <w:tc>
          <w:tcPr>
            <w:tcW w:w="291" w:type="pct"/>
            <w:vAlign w:val="center"/>
          </w:tcPr>
          <w:p w14:paraId="3FC71FCD" w14:textId="77777777" w:rsidR="00363B29" w:rsidRPr="00CE44B3" w:rsidRDefault="00363B29" w:rsidP="00B94DDD">
            <w:pPr>
              <w:rPr>
                <w:rFonts w:cs="Calibri"/>
              </w:rPr>
            </w:pPr>
            <w:r w:rsidRPr="00CE44B3">
              <w:rPr>
                <w:rFonts w:cs="Calibri"/>
              </w:rPr>
              <w:t>Oui</w:t>
            </w:r>
          </w:p>
        </w:tc>
        <w:tc>
          <w:tcPr>
            <w:tcW w:w="366" w:type="pct"/>
            <w:vAlign w:val="center"/>
          </w:tcPr>
          <w:p w14:paraId="551BD011" w14:textId="77777777" w:rsidR="00363B29" w:rsidRPr="00CE44B3" w:rsidRDefault="00363B29" w:rsidP="00B94DDD">
            <w:pPr>
              <w:rPr>
                <w:rFonts w:cs="Calibri"/>
              </w:rPr>
            </w:pPr>
            <w:r>
              <w:rPr>
                <w:rFonts w:cs="Calibri"/>
              </w:rPr>
              <w:t>Non</w:t>
            </w:r>
          </w:p>
        </w:tc>
      </w:tr>
      <w:tr w:rsidR="00363B29" w:rsidRPr="00CE44B3" w14:paraId="1930E49E" w14:textId="77777777" w:rsidTr="00B94DDD">
        <w:tc>
          <w:tcPr>
            <w:tcW w:w="4343" w:type="pct"/>
            <w:vAlign w:val="center"/>
          </w:tcPr>
          <w:p w14:paraId="449A2457"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ne</w:t>
            </w:r>
            <w:proofErr w:type="gramEnd"/>
            <w:r w:rsidRPr="00CE44B3">
              <w:rPr>
                <w:rFonts w:cs="Calibri"/>
              </w:rPr>
              <w:t xml:space="preserve"> collecter que les données strictement nécessaires à la finalité du traitement (minimisation des données personnelles)</w:t>
            </w:r>
            <w:r>
              <w:rPr>
                <w:rFonts w:cs="Calibri"/>
              </w:rPr>
              <w:t xml:space="preserve">. </w:t>
            </w:r>
          </w:p>
        </w:tc>
        <w:tc>
          <w:tcPr>
            <w:tcW w:w="291" w:type="pct"/>
            <w:vAlign w:val="center"/>
          </w:tcPr>
          <w:p w14:paraId="6870F7F8" w14:textId="77777777" w:rsidR="00363B29" w:rsidRPr="00CE44B3" w:rsidRDefault="00363B29" w:rsidP="00B94DDD">
            <w:pPr>
              <w:rPr>
                <w:rFonts w:cs="Calibri"/>
              </w:rPr>
            </w:pPr>
            <w:r w:rsidRPr="00CE44B3">
              <w:rPr>
                <w:rFonts w:cs="Calibri"/>
              </w:rPr>
              <w:t>Oui</w:t>
            </w:r>
          </w:p>
        </w:tc>
        <w:tc>
          <w:tcPr>
            <w:tcW w:w="366" w:type="pct"/>
            <w:vAlign w:val="center"/>
          </w:tcPr>
          <w:p w14:paraId="50E5C12E" w14:textId="77777777" w:rsidR="00363B29" w:rsidRPr="00CE44B3" w:rsidRDefault="00363B29" w:rsidP="00B94DDD">
            <w:pPr>
              <w:rPr>
                <w:rFonts w:cs="Calibri"/>
              </w:rPr>
            </w:pPr>
            <w:r>
              <w:rPr>
                <w:rFonts w:cs="Calibri"/>
              </w:rPr>
              <w:t>Non</w:t>
            </w:r>
          </w:p>
        </w:tc>
      </w:tr>
      <w:tr w:rsidR="00363B29" w:rsidRPr="00CE44B3" w14:paraId="6BB31375" w14:textId="77777777" w:rsidTr="00B94DDD">
        <w:tc>
          <w:tcPr>
            <w:tcW w:w="4343" w:type="pct"/>
            <w:vAlign w:val="center"/>
          </w:tcPr>
          <w:p w14:paraId="03BF5240"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purger</w:t>
            </w:r>
            <w:proofErr w:type="gramEnd"/>
            <w:r w:rsidRPr="00CE44B3">
              <w:rPr>
                <w:rFonts w:cs="Calibri"/>
              </w:rPr>
              <w:t xml:space="preserve"> automatiquement et sélectivement les données personnelles d’une base active à l’issue d’une certaine durée</w:t>
            </w:r>
          </w:p>
        </w:tc>
        <w:tc>
          <w:tcPr>
            <w:tcW w:w="291" w:type="pct"/>
            <w:vAlign w:val="center"/>
          </w:tcPr>
          <w:p w14:paraId="5DC31459" w14:textId="77777777" w:rsidR="00363B29" w:rsidRPr="00CE44B3" w:rsidRDefault="00363B29" w:rsidP="00B94DDD">
            <w:pPr>
              <w:rPr>
                <w:rFonts w:cs="Calibri"/>
              </w:rPr>
            </w:pPr>
            <w:r w:rsidRPr="00CE44B3">
              <w:rPr>
                <w:rFonts w:cs="Calibri"/>
              </w:rPr>
              <w:t>Oui</w:t>
            </w:r>
          </w:p>
        </w:tc>
        <w:tc>
          <w:tcPr>
            <w:tcW w:w="366" w:type="pct"/>
            <w:vAlign w:val="center"/>
          </w:tcPr>
          <w:p w14:paraId="1FF095E4" w14:textId="77777777" w:rsidR="00363B29" w:rsidRPr="00CE44B3" w:rsidRDefault="00363B29" w:rsidP="00B94DDD">
            <w:pPr>
              <w:rPr>
                <w:rFonts w:cs="Calibri"/>
              </w:rPr>
            </w:pPr>
            <w:r>
              <w:rPr>
                <w:rFonts w:cs="Calibri"/>
              </w:rPr>
              <w:t>Non</w:t>
            </w:r>
          </w:p>
        </w:tc>
      </w:tr>
      <w:tr w:rsidR="00363B29" w:rsidRPr="00CE44B3" w14:paraId="5837D7AD" w14:textId="77777777" w:rsidTr="00F1657D">
        <w:tc>
          <w:tcPr>
            <w:tcW w:w="4343" w:type="pct"/>
            <w:tcBorders>
              <w:bottom w:val="single" w:sz="4" w:space="0" w:color="B4C6E7"/>
            </w:tcBorders>
            <w:vAlign w:val="center"/>
          </w:tcPr>
          <w:p w14:paraId="4FFE6238"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gérer</w:t>
            </w:r>
            <w:proofErr w:type="gramEnd"/>
            <w:r w:rsidRPr="00CE44B3">
              <w:rPr>
                <w:rFonts w:cs="Calibri"/>
              </w:rPr>
              <w:t xml:space="preserve"> des habilitations et droits d’accès informatiques « donnée par donnée ».</w:t>
            </w:r>
          </w:p>
        </w:tc>
        <w:tc>
          <w:tcPr>
            <w:tcW w:w="291" w:type="pct"/>
            <w:tcBorders>
              <w:bottom w:val="single" w:sz="4" w:space="0" w:color="B4C6E7"/>
            </w:tcBorders>
            <w:vAlign w:val="center"/>
          </w:tcPr>
          <w:p w14:paraId="6D0ADBC7" w14:textId="77777777" w:rsidR="00363B29" w:rsidRPr="00CE44B3" w:rsidRDefault="00363B29" w:rsidP="00B94DDD">
            <w:pPr>
              <w:rPr>
                <w:rFonts w:cs="Calibri"/>
              </w:rPr>
            </w:pPr>
            <w:r w:rsidRPr="00CE44B3">
              <w:rPr>
                <w:rFonts w:cs="Calibri"/>
              </w:rPr>
              <w:t>Oui</w:t>
            </w:r>
          </w:p>
        </w:tc>
        <w:tc>
          <w:tcPr>
            <w:tcW w:w="366" w:type="pct"/>
            <w:tcBorders>
              <w:bottom w:val="single" w:sz="4" w:space="0" w:color="B4C6E7"/>
            </w:tcBorders>
            <w:vAlign w:val="center"/>
          </w:tcPr>
          <w:p w14:paraId="549E4E8A" w14:textId="77777777" w:rsidR="00363B29" w:rsidRPr="00CE44B3" w:rsidRDefault="00363B29" w:rsidP="00B94DDD">
            <w:pPr>
              <w:rPr>
                <w:rFonts w:cs="Calibri"/>
              </w:rPr>
            </w:pPr>
            <w:r>
              <w:rPr>
                <w:rFonts w:cs="Calibri"/>
              </w:rPr>
              <w:t>Non</w:t>
            </w:r>
          </w:p>
        </w:tc>
      </w:tr>
      <w:tr w:rsidR="00363B29" w:rsidRPr="008459A7" w14:paraId="233EEB90" w14:textId="77777777" w:rsidTr="00F1657D">
        <w:tc>
          <w:tcPr>
            <w:tcW w:w="5000" w:type="pct"/>
            <w:gridSpan w:val="3"/>
            <w:tcBorders>
              <w:left w:val="nil"/>
              <w:right w:val="nil"/>
            </w:tcBorders>
            <w:vAlign w:val="center"/>
          </w:tcPr>
          <w:p w14:paraId="45305CB1" w14:textId="77777777" w:rsidR="00F1657D" w:rsidRPr="00F1657D" w:rsidRDefault="00F1657D" w:rsidP="00F1657D">
            <w:pPr>
              <w:jc w:val="both"/>
              <w:rPr>
                <w:sz w:val="12"/>
                <w:szCs w:val="12"/>
              </w:rPr>
            </w:pPr>
          </w:p>
          <w:p w14:paraId="7159F5FD" w14:textId="0C44C46E" w:rsidR="00363B29" w:rsidRPr="00F1657D" w:rsidRDefault="00363B29" w:rsidP="00F1657D">
            <w:pPr>
              <w:ind w:left="-114"/>
              <w:jc w:val="both"/>
            </w:pPr>
            <w:r w:rsidRPr="00F1657D">
              <w:t>Le candidat peut-il confirmer que les progiciels proposés :</w:t>
            </w:r>
          </w:p>
        </w:tc>
      </w:tr>
      <w:tr w:rsidR="00363B29" w:rsidRPr="00CE44B3" w14:paraId="0C7C48CB" w14:textId="77777777" w:rsidTr="00B94DDD">
        <w:tc>
          <w:tcPr>
            <w:tcW w:w="4343" w:type="pct"/>
            <w:vAlign w:val="center"/>
          </w:tcPr>
          <w:p w14:paraId="3FDFC882"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intègrent</w:t>
            </w:r>
            <w:proofErr w:type="gramEnd"/>
            <w:r w:rsidRPr="00CE44B3">
              <w:rPr>
                <w:rFonts w:cs="Calibri"/>
              </w:rPr>
              <w:t xml:space="preserve"> les fonctions de </w:t>
            </w:r>
            <w:proofErr w:type="spellStart"/>
            <w:r w:rsidRPr="00CE44B3">
              <w:rPr>
                <w:rFonts w:cs="Calibri"/>
              </w:rPr>
              <w:t>pseudonymisation</w:t>
            </w:r>
            <w:proofErr w:type="spellEnd"/>
            <w:r w:rsidRPr="00CE44B3">
              <w:rPr>
                <w:rFonts w:cs="Calibri"/>
              </w:rPr>
              <w:t xml:space="preserve"> et de chiffrement des données à caractère personnel (au sens du RGPD)</w:t>
            </w:r>
          </w:p>
        </w:tc>
        <w:tc>
          <w:tcPr>
            <w:tcW w:w="291" w:type="pct"/>
            <w:vAlign w:val="center"/>
          </w:tcPr>
          <w:p w14:paraId="071BEADD" w14:textId="77777777" w:rsidR="00363B29" w:rsidRPr="00CE44B3" w:rsidRDefault="00363B29" w:rsidP="00B94DDD">
            <w:pPr>
              <w:rPr>
                <w:rFonts w:cs="Calibri"/>
              </w:rPr>
            </w:pPr>
            <w:r w:rsidRPr="00CE44B3">
              <w:rPr>
                <w:rFonts w:cs="Calibri"/>
              </w:rPr>
              <w:t>Oui</w:t>
            </w:r>
          </w:p>
        </w:tc>
        <w:tc>
          <w:tcPr>
            <w:tcW w:w="366" w:type="pct"/>
            <w:vAlign w:val="center"/>
          </w:tcPr>
          <w:p w14:paraId="550DC646" w14:textId="77777777" w:rsidR="00363B29" w:rsidRPr="00CE44B3" w:rsidRDefault="00363B29" w:rsidP="00B94DDD">
            <w:pPr>
              <w:rPr>
                <w:rFonts w:cs="Calibri"/>
              </w:rPr>
            </w:pPr>
            <w:r>
              <w:rPr>
                <w:rFonts w:cs="Calibri"/>
              </w:rPr>
              <w:t>Non</w:t>
            </w:r>
          </w:p>
        </w:tc>
      </w:tr>
      <w:tr w:rsidR="00363B29" w:rsidRPr="00CE44B3" w14:paraId="4C4F295F" w14:textId="77777777" w:rsidTr="00B94DDD">
        <w:tc>
          <w:tcPr>
            <w:tcW w:w="4343" w:type="pct"/>
            <w:vAlign w:val="center"/>
          </w:tcPr>
          <w:p w14:paraId="170153AA"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permettent</w:t>
            </w:r>
            <w:proofErr w:type="gramEnd"/>
            <w:r w:rsidRPr="00CE44B3">
              <w:rPr>
                <w:rFonts w:cs="Calibri"/>
              </w:rPr>
              <w:t xml:space="preserve"> de garantir la confidentialité et l'intégrité des données personnelles</w:t>
            </w:r>
          </w:p>
        </w:tc>
        <w:tc>
          <w:tcPr>
            <w:tcW w:w="291" w:type="pct"/>
            <w:vAlign w:val="center"/>
          </w:tcPr>
          <w:p w14:paraId="28F351EA" w14:textId="77777777" w:rsidR="00363B29" w:rsidRPr="00CE44B3" w:rsidRDefault="00363B29" w:rsidP="00B94DDD">
            <w:pPr>
              <w:rPr>
                <w:rFonts w:cs="Calibri"/>
              </w:rPr>
            </w:pPr>
            <w:r w:rsidRPr="00CE44B3">
              <w:rPr>
                <w:rFonts w:cs="Calibri"/>
              </w:rPr>
              <w:t>Oui</w:t>
            </w:r>
          </w:p>
        </w:tc>
        <w:tc>
          <w:tcPr>
            <w:tcW w:w="366" w:type="pct"/>
            <w:vAlign w:val="center"/>
          </w:tcPr>
          <w:p w14:paraId="199A377B" w14:textId="77777777" w:rsidR="00363B29" w:rsidRPr="00CE44B3" w:rsidRDefault="00363B29" w:rsidP="00B94DDD">
            <w:pPr>
              <w:rPr>
                <w:rFonts w:cs="Calibri"/>
              </w:rPr>
            </w:pPr>
            <w:r>
              <w:rPr>
                <w:rFonts w:cs="Calibri"/>
              </w:rPr>
              <w:t>Non</w:t>
            </w:r>
          </w:p>
        </w:tc>
      </w:tr>
      <w:tr w:rsidR="00363B29" w:rsidRPr="00CE44B3" w14:paraId="0BAFBD65" w14:textId="77777777" w:rsidTr="00B94DDD">
        <w:tc>
          <w:tcPr>
            <w:tcW w:w="4343" w:type="pct"/>
            <w:vAlign w:val="center"/>
          </w:tcPr>
          <w:p w14:paraId="13F30A7D"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permettent</w:t>
            </w:r>
            <w:proofErr w:type="gramEnd"/>
            <w:r w:rsidRPr="00CE44B3">
              <w:rPr>
                <w:rFonts w:cs="Calibri"/>
              </w:rPr>
              <w:t xml:space="preserve"> de rétablir la disponibilité des données à caractère personnel et l'accès à celles-ci dans un délai de 48 h en cas d’incident</w:t>
            </w:r>
          </w:p>
        </w:tc>
        <w:tc>
          <w:tcPr>
            <w:tcW w:w="291" w:type="pct"/>
            <w:vAlign w:val="center"/>
          </w:tcPr>
          <w:p w14:paraId="6DE6233E" w14:textId="77777777" w:rsidR="00363B29" w:rsidRPr="00CE44B3" w:rsidRDefault="00363B29" w:rsidP="00B94DDD">
            <w:pPr>
              <w:rPr>
                <w:rFonts w:cs="Calibri"/>
              </w:rPr>
            </w:pPr>
            <w:r w:rsidRPr="00CE44B3">
              <w:rPr>
                <w:rFonts w:cs="Calibri"/>
              </w:rPr>
              <w:t>Oui</w:t>
            </w:r>
          </w:p>
        </w:tc>
        <w:tc>
          <w:tcPr>
            <w:tcW w:w="366" w:type="pct"/>
            <w:vAlign w:val="center"/>
          </w:tcPr>
          <w:p w14:paraId="30E2E674" w14:textId="77777777" w:rsidR="00363B29" w:rsidRPr="00CE44B3" w:rsidRDefault="00363B29" w:rsidP="00B94DDD">
            <w:pPr>
              <w:rPr>
                <w:rFonts w:cs="Calibri"/>
              </w:rPr>
            </w:pPr>
            <w:r>
              <w:rPr>
                <w:rFonts w:cs="Calibri"/>
              </w:rPr>
              <w:t>Non</w:t>
            </w:r>
          </w:p>
        </w:tc>
      </w:tr>
      <w:tr w:rsidR="00363B29" w:rsidRPr="00CE44B3" w14:paraId="5071BB7F" w14:textId="77777777" w:rsidTr="00B94DDD">
        <w:tc>
          <w:tcPr>
            <w:tcW w:w="4343" w:type="pct"/>
            <w:vAlign w:val="center"/>
          </w:tcPr>
          <w:p w14:paraId="70018994" w14:textId="77777777" w:rsidR="00363B29" w:rsidRPr="00CE44B3" w:rsidRDefault="00363B29" w:rsidP="00B94DDD">
            <w:pPr>
              <w:pStyle w:val="Paragraphedeliste"/>
              <w:numPr>
                <w:ilvl w:val="0"/>
                <w:numId w:val="7"/>
              </w:numPr>
              <w:suppressAutoHyphens/>
              <w:autoSpaceDN w:val="0"/>
              <w:ind w:left="216" w:hanging="216"/>
              <w:textAlignment w:val="baseline"/>
              <w:rPr>
                <w:rFonts w:cs="Calibri"/>
              </w:rPr>
            </w:pPr>
            <w:proofErr w:type="gramStart"/>
            <w:r w:rsidRPr="00CE44B3">
              <w:rPr>
                <w:rFonts w:cs="Calibri"/>
              </w:rPr>
              <w:t>permettent</w:t>
            </w:r>
            <w:proofErr w:type="gramEnd"/>
            <w:r w:rsidRPr="00CE44B3">
              <w:rPr>
                <w:rFonts w:cs="Calibri"/>
              </w:rPr>
              <w:t xml:space="preserve"> de tracer les accès aux données personnelles</w:t>
            </w:r>
          </w:p>
        </w:tc>
        <w:tc>
          <w:tcPr>
            <w:tcW w:w="291" w:type="pct"/>
            <w:vAlign w:val="center"/>
          </w:tcPr>
          <w:p w14:paraId="0607F452" w14:textId="77777777" w:rsidR="00363B29" w:rsidRPr="00CE44B3" w:rsidRDefault="00363B29" w:rsidP="00B94DDD">
            <w:pPr>
              <w:rPr>
                <w:rFonts w:cs="Calibri"/>
              </w:rPr>
            </w:pPr>
            <w:r w:rsidRPr="00CE44B3">
              <w:rPr>
                <w:rFonts w:cs="Calibri"/>
              </w:rPr>
              <w:t>Oui</w:t>
            </w:r>
          </w:p>
        </w:tc>
        <w:tc>
          <w:tcPr>
            <w:tcW w:w="366" w:type="pct"/>
            <w:vAlign w:val="center"/>
          </w:tcPr>
          <w:p w14:paraId="7A34A382" w14:textId="77777777" w:rsidR="00363B29" w:rsidRPr="00CE44B3" w:rsidRDefault="00363B29" w:rsidP="00B94DDD">
            <w:pPr>
              <w:rPr>
                <w:rFonts w:cs="Calibri"/>
              </w:rPr>
            </w:pPr>
            <w:r>
              <w:rPr>
                <w:rFonts w:cs="Calibri"/>
              </w:rPr>
              <w:t>Non</w:t>
            </w:r>
          </w:p>
        </w:tc>
      </w:tr>
      <w:tr w:rsidR="00363B29" w:rsidRPr="00CE44B3" w14:paraId="02B70828" w14:textId="77777777" w:rsidTr="00B94DDD">
        <w:tc>
          <w:tcPr>
            <w:tcW w:w="4343" w:type="pct"/>
            <w:vAlign w:val="center"/>
          </w:tcPr>
          <w:p w14:paraId="3632C7FC" w14:textId="77777777" w:rsidR="00363B29" w:rsidRPr="00F1657D" w:rsidRDefault="00363B29" w:rsidP="00F1657D">
            <w:pPr>
              <w:jc w:val="both"/>
            </w:pPr>
            <w:r w:rsidRPr="00F1657D">
              <w:t>Le titulaire fournira la liste des données nécessaires à la finalité des traitement</w:t>
            </w:r>
          </w:p>
        </w:tc>
        <w:tc>
          <w:tcPr>
            <w:tcW w:w="291" w:type="pct"/>
            <w:vAlign w:val="center"/>
          </w:tcPr>
          <w:p w14:paraId="552EE803" w14:textId="77777777" w:rsidR="00363B29" w:rsidRPr="00F1657D" w:rsidRDefault="00363B29" w:rsidP="00F1657D">
            <w:pPr>
              <w:jc w:val="both"/>
            </w:pPr>
            <w:r w:rsidRPr="00F1657D">
              <w:t>Oui</w:t>
            </w:r>
          </w:p>
        </w:tc>
        <w:tc>
          <w:tcPr>
            <w:tcW w:w="366" w:type="pct"/>
            <w:vAlign w:val="center"/>
          </w:tcPr>
          <w:p w14:paraId="0387904A" w14:textId="77777777" w:rsidR="00363B29" w:rsidRPr="00F1657D" w:rsidRDefault="00363B29" w:rsidP="00F1657D">
            <w:pPr>
              <w:jc w:val="both"/>
            </w:pPr>
            <w:r w:rsidRPr="00F1657D">
              <w:t>Non</w:t>
            </w:r>
          </w:p>
        </w:tc>
      </w:tr>
      <w:tr w:rsidR="00363B29" w:rsidRPr="00CE44B3" w14:paraId="55B1E170" w14:textId="77777777" w:rsidTr="00B94DDD">
        <w:tc>
          <w:tcPr>
            <w:tcW w:w="4343" w:type="pct"/>
            <w:vAlign w:val="center"/>
          </w:tcPr>
          <w:p w14:paraId="42C08C85" w14:textId="77777777" w:rsidR="00363B29" w:rsidRPr="00CE44B3" w:rsidRDefault="00363B29" w:rsidP="00B94DDD">
            <w:pPr>
              <w:rPr>
                <w:rFonts w:cs="Calibri"/>
              </w:rPr>
            </w:pPr>
            <w:r w:rsidRPr="00CE44B3">
              <w:rPr>
                <w:rFonts w:cs="Calibri"/>
              </w:rPr>
              <w:t xml:space="preserve">Concernant la saisie des données personnelles, </w:t>
            </w:r>
            <w:r>
              <w:rPr>
                <w:rFonts w:cs="Calibri"/>
              </w:rPr>
              <w:t>l</w:t>
            </w:r>
            <w:r w:rsidRPr="00CE44B3">
              <w:rPr>
                <w:rFonts w:cs="Calibri"/>
              </w:rPr>
              <w:t>es progiciels proposés favorise</w:t>
            </w:r>
            <w:r>
              <w:rPr>
                <w:rFonts w:cs="Calibri"/>
              </w:rPr>
              <w:t>nt</w:t>
            </w:r>
            <w:r w:rsidRPr="00CE44B3">
              <w:rPr>
                <w:rFonts w:cs="Calibri"/>
              </w:rPr>
              <w:t>-il</w:t>
            </w:r>
            <w:r>
              <w:rPr>
                <w:rFonts w:cs="Calibri"/>
              </w:rPr>
              <w:t>s</w:t>
            </w:r>
            <w:r w:rsidRPr="00CE44B3">
              <w:rPr>
                <w:rFonts w:cs="Calibri"/>
              </w:rPr>
              <w:t xml:space="preserve"> par principe les menus déroulants ou les cases à cocher plutôt que les zones de commentaires libres sur les formulaires de collecte et dans les bases de données internes, pour limiter dès le départ le nombre et la nature des données enregistrées ?</w:t>
            </w:r>
          </w:p>
        </w:tc>
        <w:tc>
          <w:tcPr>
            <w:tcW w:w="291" w:type="pct"/>
            <w:vAlign w:val="center"/>
          </w:tcPr>
          <w:p w14:paraId="6FDBA7AD" w14:textId="77777777" w:rsidR="00363B29" w:rsidRPr="00CE44B3" w:rsidRDefault="00363B29" w:rsidP="00B94DDD">
            <w:pPr>
              <w:rPr>
                <w:rFonts w:cs="Calibri"/>
              </w:rPr>
            </w:pPr>
            <w:r>
              <w:rPr>
                <w:rFonts w:cs="Calibri"/>
              </w:rPr>
              <w:t>Oui</w:t>
            </w:r>
          </w:p>
        </w:tc>
        <w:tc>
          <w:tcPr>
            <w:tcW w:w="366" w:type="pct"/>
            <w:vAlign w:val="center"/>
          </w:tcPr>
          <w:p w14:paraId="58BC9520" w14:textId="77777777" w:rsidR="00363B29" w:rsidRPr="00CE44B3" w:rsidRDefault="00363B29" w:rsidP="00B94DDD">
            <w:pPr>
              <w:rPr>
                <w:rFonts w:cs="Calibri"/>
              </w:rPr>
            </w:pPr>
            <w:r>
              <w:rPr>
                <w:rFonts w:cs="Calibri"/>
              </w:rPr>
              <w:t>Non</w:t>
            </w:r>
          </w:p>
        </w:tc>
      </w:tr>
      <w:tr w:rsidR="00363B29" w:rsidRPr="00CE44B3" w14:paraId="21E013B1" w14:textId="77777777" w:rsidTr="00B94DDD">
        <w:tc>
          <w:tcPr>
            <w:tcW w:w="4343" w:type="pct"/>
            <w:vAlign w:val="center"/>
          </w:tcPr>
          <w:p w14:paraId="24226659" w14:textId="77777777" w:rsidR="00363B29" w:rsidRPr="00CE44B3" w:rsidRDefault="00363B29" w:rsidP="00B94DDD">
            <w:pPr>
              <w:rPr>
                <w:rFonts w:cs="Calibri"/>
              </w:rPr>
            </w:pPr>
            <w:r w:rsidRPr="00005C1A">
              <w:rPr>
                <w:rFonts w:cs="Calibri"/>
              </w:rPr>
              <w:t xml:space="preserve">Les progiciels proposés </w:t>
            </w:r>
            <w:proofErr w:type="spellStart"/>
            <w:r w:rsidRPr="00005C1A">
              <w:rPr>
                <w:rFonts w:cs="Calibri"/>
                <w:iCs/>
              </w:rPr>
              <w:t>pseudonymisent</w:t>
            </w:r>
            <w:proofErr w:type="spellEnd"/>
            <w:r w:rsidRPr="00005C1A">
              <w:rPr>
                <w:rFonts w:cs="Calibri"/>
              </w:rPr>
              <w:t>-ils les données toutes les fois où leur exploitation sous une forme identifiante n’apparaît pas nécessaire à la satisfaction du besoin ?</w:t>
            </w:r>
          </w:p>
        </w:tc>
        <w:tc>
          <w:tcPr>
            <w:tcW w:w="291" w:type="pct"/>
            <w:vAlign w:val="center"/>
          </w:tcPr>
          <w:p w14:paraId="56BD23F2" w14:textId="77777777" w:rsidR="00363B29" w:rsidRPr="00CE44B3" w:rsidRDefault="00363B29" w:rsidP="00B94DDD">
            <w:pPr>
              <w:rPr>
                <w:rFonts w:cs="Calibri"/>
              </w:rPr>
            </w:pPr>
            <w:r w:rsidRPr="00CE44B3">
              <w:rPr>
                <w:rFonts w:cs="Calibri"/>
              </w:rPr>
              <w:t>Oui</w:t>
            </w:r>
          </w:p>
        </w:tc>
        <w:tc>
          <w:tcPr>
            <w:tcW w:w="366" w:type="pct"/>
            <w:vAlign w:val="center"/>
          </w:tcPr>
          <w:p w14:paraId="3118DCEC" w14:textId="77777777" w:rsidR="00363B29" w:rsidRPr="00CE44B3" w:rsidRDefault="00363B29" w:rsidP="00B94DDD">
            <w:pPr>
              <w:rPr>
                <w:rFonts w:cs="Calibri"/>
              </w:rPr>
            </w:pPr>
            <w:r>
              <w:rPr>
                <w:rFonts w:cs="Calibri"/>
              </w:rPr>
              <w:t>Non</w:t>
            </w:r>
          </w:p>
        </w:tc>
      </w:tr>
      <w:tr w:rsidR="00363B29" w:rsidRPr="00CE44B3" w14:paraId="7D4F247B" w14:textId="77777777" w:rsidTr="00B94DDD">
        <w:tc>
          <w:tcPr>
            <w:tcW w:w="4343" w:type="pct"/>
            <w:vAlign w:val="center"/>
          </w:tcPr>
          <w:p w14:paraId="2C602B7E" w14:textId="77777777" w:rsidR="00363B29" w:rsidRPr="00CE44B3" w:rsidRDefault="00363B29" w:rsidP="00B94DDD">
            <w:pPr>
              <w:rPr>
                <w:rFonts w:cs="Calibri"/>
              </w:rPr>
            </w:pPr>
            <w:r w:rsidRPr="00CE44B3">
              <w:rPr>
                <w:rFonts w:cs="Calibri"/>
              </w:rPr>
              <w:lastRenderedPageBreak/>
              <w:t>Les progiciels proposés appliquent-ils un mécanisme automatique de purge des données personnelles à l’issue de la durée de conservation nécessaire à la réalisation de leur finalité ?</w:t>
            </w:r>
          </w:p>
        </w:tc>
        <w:tc>
          <w:tcPr>
            <w:tcW w:w="291" w:type="pct"/>
            <w:vAlign w:val="center"/>
          </w:tcPr>
          <w:p w14:paraId="0071517A" w14:textId="77777777" w:rsidR="00363B29" w:rsidRPr="00CE44B3" w:rsidRDefault="00363B29" w:rsidP="00B94DDD">
            <w:pPr>
              <w:rPr>
                <w:rFonts w:cs="Calibri"/>
              </w:rPr>
            </w:pPr>
            <w:r w:rsidRPr="00CE44B3">
              <w:rPr>
                <w:rFonts w:cs="Calibri"/>
              </w:rPr>
              <w:t>Oui</w:t>
            </w:r>
          </w:p>
        </w:tc>
        <w:tc>
          <w:tcPr>
            <w:tcW w:w="366" w:type="pct"/>
            <w:vAlign w:val="center"/>
          </w:tcPr>
          <w:p w14:paraId="164F5A7D" w14:textId="77777777" w:rsidR="00363B29" w:rsidRPr="00CE44B3" w:rsidRDefault="00363B29" w:rsidP="00B94DDD">
            <w:pPr>
              <w:rPr>
                <w:rFonts w:cs="Calibri"/>
              </w:rPr>
            </w:pPr>
            <w:r>
              <w:rPr>
                <w:rFonts w:cs="Calibri"/>
              </w:rPr>
              <w:t>Non</w:t>
            </w:r>
          </w:p>
        </w:tc>
      </w:tr>
    </w:tbl>
    <w:p w14:paraId="21B4193C" w14:textId="345CB904" w:rsidR="00136531" w:rsidRPr="00733291" w:rsidRDefault="00136531" w:rsidP="00DF4D97">
      <w:pPr>
        <w:pStyle w:val="Titre3"/>
        <w:numPr>
          <w:ilvl w:val="2"/>
          <w:numId w:val="19"/>
        </w:numPr>
        <w:spacing w:before="120" w:after="120"/>
        <w:rPr>
          <w:sz w:val="24"/>
          <w:szCs w:val="24"/>
        </w:rPr>
      </w:pPr>
      <w:bookmarkStart w:id="76" w:name="_Toc169535926"/>
      <w:bookmarkStart w:id="77" w:name="_Toc212031429"/>
      <w:bookmarkEnd w:id="70"/>
      <w:bookmarkEnd w:id="71"/>
      <w:bookmarkEnd w:id="72"/>
      <w:bookmarkEnd w:id="73"/>
      <w:bookmarkEnd w:id="74"/>
      <w:bookmarkEnd w:id="75"/>
      <w:r w:rsidRPr="00733291">
        <w:rPr>
          <w:sz w:val="24"/>
          <w:szCs w:val="24"/>
        </w:rPr>
        <w:t>Les navigateurs supportés</w:t>
      </w:r>
      <w:bookmarkEnd w:id="76"/>
      <w:bookmarkEnd w:id="77"/>
    </w:p>
    <w:p w14:paraId="1538D928" w14:textId="6BF4F80D" w:rsidR="00136531" w:rsidRPr="00733291" w:rsidRDefault="00136531" w:rsidP="00136531">
      <w:pPr>
        <w:spacing w:after="120"/>
        <w:jc w:val="both"/>
      </w:pPr>
      <w:r w:rsidRPr="00733291">
        <w:t>Le candidat précise les navigateurs supportés par les logiciels proposés avec leur n</w:t>
      </w:r>
      <w:r w:rsidR="008155B2">
        <w:t>uméro</w:t>
      </w:r>
      <w:r w:rsidRPr="00733291">
        <w:t xml:space="preserve"> de version. Il distingue dans sa réponse, les postes professionnels et les </w:t>
      </w:r>
      <w:r>
        <w:t>consultations à distance</w:t>
      </w:r>
      <w:r w:rsidRPr="00733291">
        <w:t>. Si des plugs in doivent être installés sur certains de ces postes et pour certains de ces navigateurs, il l’indique de manière explicite. Si certains des logiciels fournis imposent l’utilisation d’un navigateur particulier, le candidat l’indique clairement.</w:t>
      </w:r>
    </w:p>
    <w:p w14:paraId="40EF9C83" w14:textId="77777777" w:rsidR="00136531" w:rsidRDefault="00136531" w:rsidP="00AF0102">
      <w:pPr>
        <w:shd w:val="clear" w:color="auto" w:fill="D9E2F3" w:themeFill="accent1" w:themeFillTint="33"/>
        <w:rPr>
          <w:rFonts w:ascii="Calibri" w:hAnsi="Calibri"/>
          <w:spacing w:val="-6"/>
        </w:rPr>
      </w:pPr>
    </w:p>
    <w:p w14:paraId="151D0C10" w14:textId="77777777" w:rsidR="00136531" w:rsidRPr="000942B0" w:rsidRDefault="00136531" w:rsidP="00AF0102">
      <w:pPr>
        <w:shd w:val="clear" w:color="auto" w:fill="D9E2F3" w:themeFill="accent1" w:themeFillTint="33"/>
        <w:rPr>
          <w:rFonts w:ascii="Calibri" w:hAnsi="Calibri"/>
          <w:spacing w:val="-6"/>
        </w:rPr>
      </w:pPr>
    </w:p>
    <w:p w14:paraId="6F9F3301" w14:textId="77777777" w:rsidR="00363B29" w:rsidRDefault="00363B29" w:rsidP="00AF0102">
      <w:pPr>
        <w:shd w:val="clear" w:color="auto" w:fill="D9E2F3" w:themeFill="accent1" w:themeFillTint="33"/>
        <w:rPr>
          <w:rFonts w:ascii="Calibri" w:hAnsi="Calibri"/>
          <w:spacing w:val="-6"/>
        </w:rPr>
      </w:pPr>
    </w:p>
    <w:p w14:paraId="511F7875" w14:textId="77777777" w:rsidR="0095626E" w:rsidRDefault="0095626E" w:rsidP="0095626E"/>
    <w:p w14:paraId="50E9EF67" w14:textId="6EFC84D5" w:rsidR="0095626E" w:rsidRPr="00D87776" w:rsidRDefault="0095626E" w:rsidP="0095626E">
      <w:pPr>
        <w:rPr>
          <w:rFonts w:ascii="Calibri" w:hAnsi="Calibri"/>
        </w:rPr>
      </w:pPr>
      <w:r w:rsidRPr="004D7D31">
        <w:t>Le candidat apporte les précisions qu’il juge utile</w:t>
      </w:r>
      <w:r>
        <w:t>s</w:t>
      </w:r>
      <w:r w:rsidRPr="004D7D31">
        <w:t xml:space="preserve"> </w:t>
      </w:r>
      <w:r>
        <w:t xml:space="preserve">à propos du cadre technique. </w:t>
      </w:r>
    </w:p>
    <w:p w14:paraId="39922BFE" w14:textId="77777777" w:rsidR="0095626E" w:rsidRDefault="0095626E" w:rsidP="0095626E">
      <w:pPr>
        <w:shd w:val="clear" w:color="auto" w:fill="D9E2F3" w:themeFill="accent1" w:themeFillTint="33"/>
        <w:jc w:val="both"/>
        <w:rPr>
          <w:rFonts w:ascii="Calibri" w:hAnsi="Calibri"/>
        </w:rPr>
      </w:pPr>
    </w:p>
    <w:p w14:paraId="37AE867E" w14:textId="77777777" w:rsidR="0095626E" w:rsidRDefault="0095626E" w:rsidP="0095626E">
      <w:pPr>
        <w:shd w:val="clear" w:color="auto" w:fill="D9E2F3" w:themeFill="accent1" w:themeFillTint="33"/>
        <w:jc w:val="both"/>
        <w:rPr>
          <w:rFonts w:ascii="Calibri" w:hAnsi="Calibri"/>
        </w:rPr>
      </w:pPr>
    </w:p>
    <w:p w14:paraId="3D6A53BC" w14:textId="77777777" w:rsidR="0095626E" w:rsidRPr="00D87776" w:rsidRDefault="0095626E" w:rsidP="0095626E">
      <w:pPr>
        <w:shd w:val="clear" w:color="auto" w:fill="D9E2F3" w:themeFill="accent1" w:themeFillTint="33"/>
        <w:jc w:val="both"/>
        <w:rPr>
          <w:rFonts w:ascii="Calibri" w:hAnsi="Calibri"/>
        </w:rPr>
      </w:pPr>
    </w:p>
    <w:p w14:paraId="24EC2905" w14:textId="44526C36" w:rsidR="00236EF4" w:rsidRDefault="00236EF4" w:rsidP="006E4B40">
      <w:pPr>
        <w:pStyle w:val="Titre2"/>
        <w:numPr>
          <w:ilvl w:val="1"/>
          <w:numId w:val="5"/>
        </w:numPr>
        <w:spacing w:before="120" w:after="120"/>
        <w:rPr>
          <w:sz w:val="28"/>
          <w:szCs w:val="28"/>
        </w:rPr>
      </w:pPr>
      <w:bookmarkStart w:id="78" w:name="_Toc318093924"/>
      <w:bookmarkStart w:id="79" w:name="_Toc385399294"/>
      <w:bookmarkStart w:id="80" w:name="_Toc413901902"/>
      <w:bookmarkStart w:id="81" w:name="_Toc457219531"/>
      <w:bookmarkStart w:id="82" w:name="_Toc212031430"/>
      <w:r w:rsidRPr="00B6648C">
        <w:rPr>
          <w:sz w:val="28"/>
          <w:szCs w:val="28"/>
        </w:rPr>
        <w:t>La sécurité</w:t>
      </w:r>
      <w:bookmarkEnd w:id="78"/>
      <w:bookmarkEnd w:id="79"/>
      <w:bookmarkEnd w:id="80"/>
      <w:bookmarkEnd w:id="81"/>
      <w:bookmarkEnd w:id="82"/>
      <w:r w:rsidRPr="00B6648C">
        <w:rPr>
          <w:sz w:val="28"/>
          <w:szCs w:val="28"/>
        </w:rPr>
        <w:t xml:space="preserve"> </w:t>
      </w:r>
    </w:p>
    <w:p w14:paraId="290E21B2" w14:textId="76CB4CB7" w:rsidR="00265B49" w:rsidRPr="00265B49" w:rsidRDefault="00265B49" w:rsidP="00265B49">
      <w:r>
        <w:t xml:space="preserve">Cf. </w:t>
      </w:r>
      <w:r w:rsidR="006947A8" w:rsidRPr="00953B21">
        <w:t>cahier des charges</w:t>
      </w:r>
      <w:r>
        <w:t xml:space="preserve"> §3.1.6.</w:t>
      </w:r>
    </w:p>
    <w:p w14:paraId="12EE6F73" w14:textId="734F4A5F" w:rsidR="00236EF4" w:rsidRPr="005D4578" w:rsidRDefault="00236EF4" w:rsidP="00DF0DC5">
      <w:r w:rsidRPr="005D4578">
        <w:t>Le candidat précise la solution qu'il a retenue pour assurer la pérennité, l'intégrité et la protection des données</w:t>
      </w:r>
      <w:r w:rsidR="00DF0DC5">
        <w:t xml:space="preserve">, notamment les données à caractère personnel. </w:t>
      </w:r>
    </w:p>
    <w:p w14:paraId="60363EF4" w14:textId="77777777" w:rsidR="00236EF4" w:rsidRDefault="00236EF4" w:rsidP="00236EF4">
      <w:pPr>
        <w:shd w:val="clear" w:color="auto" w:fill="D9E2F3" w:themeFill="accent1" w:themeFillTint="33"/>
        <w:jc w:val="both"/>
      </w:pPr>
    </w:p>
    <w:p w14:paraId="109AF723" w14:textId="77777777" w:rsidR="002E6FBE" w:rsidRDefault="002E6FBE" w:rsidP="00236EF4">
      <w:pPr>
        <w:shd w:val="clear" w:color="auto" w:fill="D9E2F3" w:themeFill="accent1" w:themeFillTint="33"/>
        <w:jc w:val="both"/>
      </w:pPr>
    </w:p>
    <w:p w14:paraId="1C1A0EFA" w14:textId="77777777" w:rsidR="00236EF4" w:rsidRPr="005D4578" w:rsidRDefault="00236EF4" w:rsidP="00236EF4">
      <w:pPr>
        <w:shd w:val="clear" w:color="auto" w:fill="D9E2F3" w:themeFill="accent1" w:themeFillTint="33"/>
        <w:jc w:val="both"/>
      </w:pPr>
    </w:p>
    <w:p w14:paraId="3359301F" w14:textId="5CBD4107" w:rsidR="007E2E28" w:rsidRDefault="007E2E28" w:rsidP="00DF4D97">
      <w:pPr>
        <w:pStyle w:val="Titre3"/>
        <w:numPr>
          <w:ilvl w:val="2"/>
          <w:numId w:val="20"/>
        </w:numPr>
        <w:spacing w:before="120" w:after="120"/>
        <w:rPr>
          <w:sz w:val="24"/>
          <w:szCs w:val="24"/>
        </w:rPr>
      </w:pPr>
      <w:bookmarkStart w:id="83" w:name="_Toc212031431"/>
      <w:r w:rsidRPr="0021443C">
        <w:rPr>
          <w:sz w:val="24"/>
          <w:szCs w:val="24"/>
        </w:rPr>
        <w:t>Le</w:t>
      </w:r>
      <w:r w:rsidR="00136531" w:rsidRPr="0021443C">
        <w:rPr>
          <w:sz w:val="24"/>
          <w:szCs w:val="24"/>
        </w:rPr>
        <w:t>s</w:t>
      </w:r>
      <w:r w:rsidRPr="0021443C">
        <w:rPr>
          <w:sz w:val="24"/>
          <w:szCs w:val="24"/>
        </w:rPr>
        <w:t xml:space="preserve"> référentiel</w:t>
      </w:r>
      <w:r w:rsidR="00136531" w:rsidRPr="0021443C">
        <w:rPr>
          <w:sz w:val="24"/>
          <w:szCs w:val="24"/>
        </w:rPr>
        <w:t>s</w:t>
      </w:r>
      <w:r w:rsidRPr="0021443C">
        <w:rPr>
          <w:sz w:val="24"/>
          <w:szCs w:val="24"/>
        </w:rPr>
        <w:t xml:space="preserve"> de sécurité</w:t>
      </w:r>
      <w:bookmarkEnd w:id="83"/>
    </w:p>
    <w:p w14:paraId="74955A58" w14:textId="1EAB0094" w:rsidR="00236EF4" w:rsidRDefault="00236EF4" w:rsidP="00236EF4">
      <w:pPr>
        <w:rPr>
          <w:rFonts w:cstheme="minorHAnsi"/>
        </w:rPr>
      </w:pPr>
      <w:r w:rsidRPr="005D4578">
        <w:rPr>
          <w:rFonts w:cstheme="minorHAnsi"/>
        </w:rPr>
        <w:t>Quel est le niveau de conformité des logiciels proposés au référentiel général de sécurité (RGS v 2 ou postérieur) ?</w:t>
      </w:r>
    </w:p>
    <w:p w14:paraId="7BA68870" w14:textId="77777777" w:rsidR="00236EF4" w:rsidRDefault="00236EF4" w:rsidP="00236EF4">
      <w:pPr>
        <w:shd w:val="clear" w:color="auto" w:fill="D9E2F3" w:themeFill="accent1" w:themeFillTint="33"/>
        <w:jc w:val="both"/>
      </w:pPr>
    </w:p>
    <w:p w14:paraId="3ECD1D55" w14:textId="77777777" w:rsidR="00236EF4" w:rsidRPr="00136531" w:rsidRDefault="00236EF4" w:rsidP="00236EF4">
      <w:pPr>
        <w:shd w:val="clear" w:color="auto" w:fill="D9E2F3" w:themeFill="accent1" w:themeFillTint="33"/>
        <w:jc w:val="both"/>
      </w:pPr>
    </w:p>
    <w:p w14:paraId="5DEB2E67" w14:textId="77777777" w:rsidR="00236EF4" w:rsidRDefault="00236EF4" w:rsidP="00236EF4">
      <w:pPr>
        <w:shd w:val="clear" w:color="auto" w:fill="D9E2F3" w:themeFill="accent1" w:themeFillTint="33"/>
        <w:jc w:val="both"/>
      </w:pPr>
    </w:p>
    <w:p w14:paraId="556773A3" w14:textId="3F16F703" w:rsidR="007E2E28" w:rsidRPr="005D4578" w:rsidRDefault="007E2E28" w:rsidP="005D4578">
      <w:pPr>
        <w:spacing w:after="120"/>
        <w:jc w:val="both"/>
      </w:pPr>
      <w:bookmarkStart w:id="84" w:name="_Toc318093918"/>
      <w:bookmarkStart w:id="85" w:name="_Toc385399288"/>
      <w:bookmarkStart w:id="86" w:name="_Toc413901887"/>
      <w:bookmarkStart w:id="87" w:name="_Toc457219524"/>
      <w:r w:rsidRPr="005D4578">
        <w:t xml:space="preserve">Le </w:t>
      </w:r>
      <w:r w:rsidR="000F33A3" w:rsidRPr="005D4578">
        <w:t>candidat</w:t>
      </w:r>
      <w:r w:rsidRPr="005D4578">
        <w:t xml:space="preserve"> précise la solution qu'il a retenue pour assurer la sécurité du système, notamment du point de vue du contrôle des accès et de la protection contre les utilisations déviantes.</w:t>
      </w:r>
      <w:bookmarkStart w:id="88" w:name="_Toc318093925"/>
      <w:bookmarkStart w:id="89" w:name="_Toc385399295"/>
      <w:bookmarkStart w:id="90" w:name="_Toc413901903"/>
      <w:bookmarkStart w:id="91" w:name="_Toc457219532"/>
      <w:r w:rsidRPr="005D4578">
        <w:t xml:space="preserve"> </w:t>
      </w:r>
    </w:p>
    <w:p w14:paraId="7CCC0BBA" w14:textId="77777777" w:rsidR="007E2E28" w:rsidRDefault="007E2E28" w:rsidP="00236EF4">
      <w:pPr>
        <w:shd w:val="clear" w:color="auto" w:fill="D9E2F3" w:themeFill="accent1" w:themeFillTint="33"/>
        <w:jc w:val="both"/>
      </w:pPr>
    </w:p>
    <w:p w14:paraId="29C5C10F" w14:textId="77777777" w:rsidR="009522C5" w:rsidRPr="005D4578" w:rsidRDefault="009522C5" w:rsidP="00236EF4">
      <w:pPr>
        <w:shd w:val="clear" w:color="auto" w:fill="D9E2F3" w:themeFill="accent1" w:themeFillTint="33"/>
        <w:jc w:val="both"/>
      </w:pPr>
    </w:p>
    <w:p w14:paraId="3AEAE4C4" w14:textId="77777777" w:rsidR="007E2E28" w:rsidRPr="005D4578" w:rsidRDefault="007E2E28" w:rsidP="00236EF4">
      <w:pPr>
        <w:shd w:val="clear" w:color="auto" w:fill="D9E2F3" w:themeFill="accent1" w:themeFillTint="33"/>
        <w:jc w:val="both"/>
      </w:pPr>
    </w:p>
    <w:p w14:paraId="3A28FA4D" w14:textId="15F32B54" w:rsidR="007E2E28" w:rsidRPr="0021443C" w:rsidRDefault="00D6432A" w:rsidP="00DF4D97">
      <w:pPr>
        <w:pStyle w:val="Titre3"/>
        <w:numPr>
          <w:ilvl w:val="2"/>
          <w:numId w:val="20"/>
        </w:numPr>
        <w:spacing w:before="120" w:after="120"/>
        <w:rPr>
          <w:sz w:val="24"/>
          <w:szCs w:val="24"/>
        </w:rPr>
      </w:pPr>
      <w:bookmarkStart w:id="92" w:name="_Toc212031432"/>
      <w:bookmarkEnd w:id="88"/>
      <w:bookmarkEnd w:id="89"/>
      <w:bookmarkEnd w:id="90"/>
      <w:bookmarkEnd w:id="91"/>
      <w:r w:rsidRPr="0021443C">
        <w:rPr>
          <w:sz w:val="24"/>
          <w:szCs w:val="24"/>
        </w:rPr>
        <w:t>L</w:t>
      </w:r>
      <w:r w:rsidR="007E2E28" w:rsidRPr="0021443C">
        <w:rPr>
          <w:sz w:val="24"/>
          <w:szCs w:val="24"/>
        </w:rPr>
        <w:t>a solution de sauvegarde</w:t>
      </w:r>
      <w:bookmarkEnd w:id="92"/>
    </w:p>
    <w:p w14:paraId="7D1056E5" w14:textId="552EBBC2" w:rsidR="0063029B" w:rsidRPr="005D4578" w:rsidRDefault="005D4578" w:rsidP="005D4578">
      <w:pPr>
        <w:spacing w:after="120"/>
        <w:jc w:val="both"/>
      </w:pPr>
      <w:r w:rsidRPr="005D4578">
        <w:t>L</w:t>
      </w:r>
      <w:r w:rsidR="0063029B" w:rsidRPr="005D4578">
        <w:t>e candidat présente les solutions mises en œuvre pour la sauvegarde des données.</w:t>
      </w:r>
      <w:r w:rsidR="00B6648C">
        <w:t xml:space="preserve"> Il indique le lieu de sauvegarde des données. </w:t>
      </w:r>
    </w:p>
    <w:p w14:paraId="3A2BCE6E" w14:textId="3D9B28F4" w:rsidR="0063029B" w:rsidRDefault="0063029B" w:rsidP="00236EF4">
      <w:pPr>
        <w:shd w:val="clear" w:color="auto" w:fill="D9E2F3" w:themeFill="accent1" w:themeFillTint="33"/>
        <w:jc w:val="both"/>
      </w:pPr>
    </w:p>
    <w:p w14:paraId="31BF5DEE" w14:textId="77777777" w:rsidR="009522C5" w:rsidRPr="005D4578" w:rsidRDefault="009522C5" w:rsidP="00236EF4">
      <w:pPr>
        <w:shd w:val="clear" w:color="auto" w:fill="D9E2F3" w:themeFill="accent1" w:themeFillTint="33"/>
        <w:jc w:val="both"/>
      </w:pPr>
    </w:p>
    <w:p w14:paraId="4F6ED3E7" w14:textId="50C67E12" w:rsidR="008C3FD9" w:rsidRDefault="008C3FD9" w:rsidP="00236EF4">
      <w:pPr>
        <w:shd w:val="clear" w:color="auto" w:fill="D9E2F3" w:themeFill="accent1" w:themeFillTint="33"/>
        <w:jc w:val="both"/>
      </w:pPr>
    </w:p>
    <w:p w14:paraId="00E17118" w14:textId="2FDCF14D" w:rsidR="00DF0DC5" w:rsidRDefault="00D02287" w:rsidP="00F864C3">
      <w:pPr>
        <w:spacing w:after="120"/>
        <w:jc w:val="both"/>
      </w:pPr>
      <w:r w:rsidRPr="00D02287">
        <w:t xml:space="preserve">Le </w:t>
      </w:r>
      <w:r>
        <w:t>candidat</w:t>
      </w:r>
      <w:r w:rsidRPr="00D02287">
        <w:t xml:space="preserve"> </w:t>
      </w:r>
      <w:r w:rsidR="00051D55">
        <w:t>accepte-t-</w:t>
      </w:r>
      <w:r w:rsidR="00005C1A">
        <w:t xml:space="preserve">il </w:t>
      </w:r>
      <w:r w:rsidR="00005C1A" w:rsidRPr="00D02287">
        <w:t>que</w:t>
      </w:r>
      <w:r w:rsidRPr="00D02287">
        <w:t xml:space="preserve"> </w:t>
      </w:r>
      <w:r w:rsidR="009522C5">
        <w:t>l’Enssib</w:t>
      </w:r>
      <w:r w:rsidRPr="00D02287">
        <w:t xml:space="preserve"> réalise des audits périodiques permettant de s’assurer de la prise en charge des travaux d’exploitation nécessaire</w:t>
      </w:r>
      <w:r w:rsidR="008155B2">
        <w:t>s</w:t>
      </w:r>
      <w:r w:rsidRPr="00D02287">
        <w:t xml:space="preserve"> notamment à la mise en sécurité des données</w:t>
      </w:r>
      <w:r>
        <w:t>.</w:t>
      </w:r>
    </w:p>
    <w:p w14:paraId="4E8CE6BB" w14:textId="0E7C7232" w:rsidR="00D02287" w:rsidRDefault="00D02287" w:rsidP="00236EF4">
      <w:pPr>
        <w:shd w:val="clear" w:color="auto" w:fill="D9E2F3" w:themeFill="accent1" w:themeFillTint="33"/>
        <w:jc w:val="both"/>
      </w:pPr>
    </w:p>
    <w:p w14:paraId="6528C375" w14:textId="77777777" w:rsidR="009522C5" w:rsidRDefault="009522C5" w:rsidP="00236EF4">
      <w:pPr>
        <w:shd w:val="clear" w:color="auto" w:fill="D9E2F3" w:themeFill="accent1" w:themeFillTint="33"/>
        <w:jc w:val="both"/>
      </w:pPr>
    </w:p>
    <w:p w14:paraId="5735AEF8" w14:textId="0807DB8E" w:rsidR="00D02287" w:rsidRDefault="00D02287" w:rsidP="00236EF4">
      <w:pPr>
        <w:shd w:val="clear" w:color="auto" w:fill="D9E2F3" w:themeFill="accent1" w:themeFillTint="33"/>
        <w:jc w:val="both"/>
      </w:pPr>
    </w:p>
    <w:p w14:paraId="1F5F2582" w14:textId="50FF4E6F" w:rsidR="00236EF4" w:rsidRPr="0021443C" w:rsidRDefault="00236EF4" w:rsidP="00DF4D97">
      <w:pPr>
        <w:pStyle w:val="Titre3"/>
        <w:numPr>
          <w:ilvl w:val="2"/>
          <w:numId w:val="20"/>
        </w:numPr>
        <w:spacing w:before="120" w:after="120"/>
        <w:rPr>
          <w:sz w:val="24"/>
          <w:szCs w:val="24"/>
        </w:rPr>
      </w:pPr>
      <w:bookmarkStart w:id="93" w:name="_Toc212031433"/>
      <w:bookmarkStart w:id="94" w:name="_Toc123890080"/>
      <w:bookmarkStart w:id="95" w:name="_Toc127954680"/>
      <w:bookmarkStart w:id="96" w:name="_Toc179365851"/>
      <w:bookmarkStart w:id="97" w:name="_Toc500841871"/>
      <w:bookmarkStart w:id="98" w:name="_Toc525555593"/>
      <w:bookmarkStart w:id="99" w:name="_Toc525560772"/>
      <w:bookmarkStart w:id="100" w:name="_Toc525569488"/>
      <w:bookmarkStart w:id="101" w:name="_Toc525740472"/>
      <w:bookmarkStart w:id="102" w:name="_Toc44426845"/>
      <w:bookmarkStart w:id="103" w:name="_Toc56176754"/>
      <w:bookmarkStart w:id="104" w:name="_Toc318093919"/>
      <w:bookmarkStart w:id="105" w:name="_Toc385399289"/>
      <w:bookmarkStart w:id="106" w:name="_Toc413901889"/>
      <w:bookmarkStart w:id="107" w:name="_Toc457219525"/>
      <w:bookmarkStart w:id="108" w:name="_Toc35005232"/>
      <w:r w:rsidRPr="0021443C">
        <w:rPr>
          <w:sz w:val="24"/>
          <w:szCs w:val="24"/>
        </w:rPr>
        <w:lastRenderedPageBreak/>
        <w:t>Les alertes de l’Agence nationale de la sécurité des systèmes d'information</w:t>
      </w:r>
      <w:bookmarkEnd w:id="93"/>
    </w:p>
    <w:tbl>
      <w:tblPr>
        <w:tblStyle w:val="TableauGrille1Clair-Accentuation1"/>
        <w:tblW w:w="5000" w:type="pct"/>
        <w:tblLook w:val="0600" w:firstRow="0" w:lastRow="0" w:firstColumn="0" w:lastColumn="0" w:noHBand="1" w:noVBand="1"/>
      </w:tblPr>
      <w:tblGrid>
        <w:gridCol w:w="6796"/>
        <w:gridCol w:w="1133"/>
        <w:gridCol w:w="1133"/>
      </w:tblGrid>
      <w:tr w:rsidR="00236EF4" w:rsidRPr="005D4578" w14:paraId="58286033" w14:textId="77777777" w:rsidTr="00D349BF">
        <w:trPr>
          <w:trHeight w:val="688"/>
        </w:trPr>
        <w:tc>
          <w:tcPr>
            <w:tcW w:w="3750" w:type="pct"/>
            <w:vAlign w:val="center"/>
          </w:tcPr>
          <w:p w14:paraId="202EA1F4" w14:textId="77777777" w:rsidR="00236EF4" w:rsidRPr="005D4578" w:rsidRDefault="00236EF4" w:rsidP="00D349BF">
            <w:pPr>
              <w:pStyle w:val="Corpsdetexte"/>
              <w:rPr>
                <w:rFonts w:ascii="Calibri" w:hAnsi="Calibri"/>
              </w:rPr>
            </w:pPr>
            <w:r w:rsidRPr="005D4578">
              <w:rPr>
                <w:rFonts w:ascii="Calibri" w:hAnsi="Calibri"/>
              </w:rPr>
              <w:t>Le candidat s’engage-t-il à prendre en compte dans un délai de 8 jours les alertes de l’ANSSI concernant le respect des exigences de sécurité relatives aux progiciels fournis dans le cadre du présent contrat ?</w:t>
            </w:r>
          </w:p>
        </w:tc>
        <w:tc>
          <w:tcPr>
            <w:tcW w:w="625" w:type="pct"/>
            <w:vAlign w:val="center"/>
          </w:tcPr>
          <w:p w14:paraId="3807CA2F" w14:textId="77777777" w:rsidR="00236EF4" w:rsidRPr="005D4578" w:rsidRDefault="00236EF4" w:rsidP="00D349BF">
            <w:pPr>
              <w:jc w:val="center"/>
            </w:pPr>
            <w:r w:rsidRPr="005D4578">
              <w:rPr>
                <w:rFonts w:ascii="Calibri" w:hAnsi="Calibri"/>
              </w:rPr>
              <w:t>Oui</w:t>
            </w:r>
          </w:p>
        </w:tc>
        <w:tc>
          <w:tcPr>
            <w:tcW w:w="625" w:type="pct"/>
            <w:vAlign w:val="center"/>
          </w:tcPr>
          <w:p w14:paraId="1DE43DED" w14:textId="77777777" w:rsidR="00236EF4" w:rsidRPr="005D4578" w:rsidRDefault="00236EF4" w:rsidP="00D349BF">
            <w:pPr>
              <w:jc w:val="center"/>
            </w:pPr>
            <w:r w:rsidRPr="005D4578">
              <w:rPr>
                <w:rFonts w:ascii="Calibri" w:hAnsi="Calibri"/>
              </w:rPr>
              <w:t>Non</w:t>
            </w:r>
          </w:p>
        </w:tc>
      </w:tr>
    </w:tbl>
    <w:p w14:paraId="1FFF59B9" w14:textId="4ED9488C" w:rsidR="00236EF4" w:rsidRPr="0021443C" w:rsidRDefault="00236EF4" w:rsidP="00DF4D97">
      <w:pPr>
        <w:pStyle w:val="Titre3"/>
        <w:numPr>
          <w:ilvl w:val="2"/>
          <w:numId w:val="20"/>
        </w:numPr>
        <w:spacing w:before="120" w:after="120"/>
        <w:rPr>
          <w:sz w:val="24"/>
          <w:szCs w:val="24"/>
        </w:rPr>
      </w:pPr>
      <w:bookmarkStart w:id="109" w:name="_Toc212031434"/>
      <w:r w:rsidRPr="0021443C">
        <w:rPr>
          <w:sz w:val="24"/>
          <w:szCs w:val="24"/>
        </w:rPr>
        <w:t>La réversibilité et la transférabilité des données</w:t>
      </w:r>
      <w:bookmarkEnd w:id="94"/>
      <w:bookmarkEnd w:id="95"/>
      <w:bookmarkEnd w:id="96"/>
      <w:bookmarkEnd w:id="109"/>
    </w:p>
    <w:p w14:paraId="2221D5D7" w14:textId="77777777" w:rsidR="00236EF4" w:rsidRPr="002C375D" w:rsidRDefault="00236EF4" w:rsidP="00236EF4">
      <w:pPr>
        <w:jc w:val="both"/>
      </w:pPr>
      <w:r w:rsidRPr="002C375D">
        <w:t xml:space="preserve">Le candidat présente les </w:t>
      </w:r>
      <w:bookmarkStart w:id="110" w:name="_Hlk208996424"/>
      <w:r w:rsidRPr="002C375D">
        <w:t>mécanismes de réversibilité concernant la récupération des données</w:t>
      </w:r>
      <w:bookmarkEnd w:id="110"/>
      <w:r w:rsidRPr="002C375D">
        <w:t xml:space="preserve"> hébergées par les </w:t>
      </w:r>
      <w:r>
        <w:t>solutions</w:t>
      </w:r>
      <w:r w:rsidRPr="002C375D">
        <w:t xml:space="preserve"> du présent marché. Il donne la liste des données que </w:t>
      </w:r>
      <w:r>
        <w:t xml:space="preserve">l’Enssib </w:t>
      </w:r>
      <w:r w:rsidRPr="002C375D">
        <w:t>peut ainsi récupérer et le délai nécessaire à la récupération. Il précise les formats proposés et définit la documentation accompagnant la fourniture de ces formats. Enfin, il détermine les conditions financières de ces services.</w:t>
      </w:r>
    </w:p>
    <w:p w14:paraId="07156576" w14:textId="77777777" w:rsidR="00236EF4" w:rsidRDefault="00236EF4" w:rsidP="00AF0102">
      <w:pPr>
        <w:shd w:val="clear" w:color="auto" w:fill="D9E2F3" w:themeFill="accent1" w:themeFillTint="33"/>
        <w:jc w:val="both"/>
      </w:pPr>
    </w:p>
    <w:p w14:paraId="5AE216DD" w14:textId="77777777" w:rsidR="00236EF4" w:rsidRPr="0059687A" w:rsidRDefault="00236EF4" w:rsidP="00AF0102">
      <w:pPr>
        <w:shd w:val="clear" w:color="auto" w:fill="D9E2F3" w:themeFill="accent1" w:themeFillTint="33"/>
        <w:jc w:val="both"/>
      </w:pPr>
    </w:p>
    <w:p w14:paraId="2E940290" w14:textId="77777777" w:rsidR="00236EF4" w:rsidRDefault="00236EF4" w:rsidP="00AF0102">
      <w:pPr>
        <w:shd w:val="clear" w:color="auto" w:fill="D9E2F3" w:themeFill="accent1" w:themeFillTint="33"/>
        <w:jc w:val="both"/>
      </w:pPr>
    </w:p>
    <w:p w14:paraId="135A94A9" w14:textId="77777777" w:rsidR="0095626E" w:rsidRDefault="0095626E" w:rsidP="0095626E"/>
    <w:p w14:paraId="5CAE16C0" w14:textId="1A7FA573" w:rsidR="0095626E" w:rsidRPr="00D87776" w:rsidRDefault="0095626E" w:rsidP="0095626E">
      <w:pPr>
        <w:rPr>
          <w:rFonts w:ascii="Calibri" w:hAnsi="Calibri"/>
        </w:rPr>
      </w:pPr>
      <w:r w:rsidRPr="004D7D31">
        <w:t>Le candidat apporte les précisions qu’il juge utile</w:t>
      </w:r>
      <w:r>
        <w:t>s</w:t>
      </w:r>
      <w:r w:rsidRPr="004D7D31">
        <w:t xml:space="preserve"> </w:t>
      </w:r>
      <w:r>
        <w:t xml:space="preserve">à propos de la sécurité du système. </w:t>
      </w:r>
    </w:p>
    <w:p w14:paraId="1DABA59C" w14:textId="77777777" w:rsidR="0095626E" w:rsidRDefault="0095626E" w:rsidP="0095626E">
      <w:pPr>
        <w:shd w:val="clear" w:color="auto" w:fill="D9E2F3" w:themeFill="accent1" w:themeFillTint="33"/>
        <w:jc w:val="both"/>
        <w:rPr>
          <w:rFonts w:ascii="Calibri" w:hAnsi="Calibri"/>
        </w:rPr>
      </w:pPr>
    </w:p>
    <w:p w14:paraId="5CFD0DB0" w14:textId="77777777" w:rsidR="0095626E" w:rsidRDefault="0095626E" w:rsidP="0095626E">
      <w:pPr>
        <w:shd w:val="clear" w:color="auto" w:fill="D9E2F3" w:themeFill="accent1" w:themeFillTint="33"/>
        <w:jc w:val="both"/>
        <w:rPr>
          <w:rFonts w:ascii="Calibri" w:hAnsi="Calibri"/>
        </w:rPr>
      </w:pPr>
    </w:p>
    <w:p w14:paraId="21890858" w14:textId="77777777" w:rsidR="0095626E" w:rsidRDefault="0095626E" w:rsidP="00AF0102">
      <w:pPr>
        <w:shd w:val="clear" w:color="auto" w:fill="D9E2F3" w:themeFill="accent1" w:themeFillTint="33"/>
        <w:jc w:val="both"/>
      </w:pPr>
    </w:p>
    <w:p w14:paraId="25A772E4" w14:textId="77777777" w:rsidR="00003E23" w:rsidRPr="00376BAD" w:rsidRDefault="00003E23" w:rsidP="00003E23">
      <w:pPr>
        <w:pStyle w:val="Titre1"/>
        <w:numPr>
          <w:ilvl w:val="0"/>
          <w:numId w:val="5"/>
        </w:numPr>
        <w:spacing w:before="0" w:after="120"/>
        <w:ind w:left="357" w:hanging="357"/>
        <w:rPr>
          <w:sz w:val="32"/>
          <w:szCs w:val="32"/>
        </w:rPr>
      </w:pPr>
      <w:bookmarkStart w:id="111" w:name="_Toc212031435"/>
      <w:bookmarkStart w:id="112" w:name="_Toc318093920"/>
      <w:bookmarkStart w:id="113" w:name="_Toc385399290"/>
      <w:bookmarkStart w:id="114" w:name="_Toc413901891"/>
      <w:bookmarkStart w:id="115" w:name="_Toc457219526"/>
      <w:bookmarkStart w:id="116" w:name="_Toc35005233"/>
      <w:bookmarkEnd w:id="84"/>
      <w:bookmarkEnd w:id="85"/>
      <w:bookmarkEnd w:id="86"/>
      <w:bookmarkEnd w:id="87"/>
      <w:bookmarkEnd w:id="97"/>
      <w:bookmarkEnd w:id="98"/>
      <w:bookmarkEnd w:id="99"/>
      <w:bookmarkEnd w:id="100"/>
      <w:bookmarkEnd w:id="101"/>
      <w:bookmarkEnd w:id="102"/>
      <w:bookmarkEnd w:id="103"/>
      <w:bookmarkEnd w:id="104"/>
      <w:bookmarkEnd w:id="105"/>
      <w:bookmarkEnd w:id="106"/>
      <w:bookmarkEnd w:id="107"/>
      <w:bookmarkEnd w:id="108"/>
      <w:r w:rsidRPr="00376BAD">
        <w:rPr>
          <w:sz w:val="32"/>
          <w:szCs w:val="32"/>
        </w:rPr>
        <w:t>La reprise des métadonnées et des documents numériques</w:t>
      </w:r>
      <w:bookmarkEnd w:id="111"/>
    </w:p>
    <w:p w14:paraId="23EF5232" w14:textId="0AF4C39A" w:rsidR="00003E23" w:rsidRPr="00953B21" w:rsidRDefault="00003E23" w:rsidP="00003E23">
      <w:r w:rsidRPr="00953B21">
        <w:t xml:space="preserve">Cf. </w:t>
      </w:r>
      <w:r w:rsidR="006947A8" w:rsidRPr="00953B21">
        <w:t>cahier des charges</w:t>
      </w:r>
      <w:r w:rsidRPr="00953B21">
        <w:t> §3.3.1</w:t>
      </w:r>
    </w:p>
    <w:tbl>
      <w:tblPr>
        <w:tblStyle w:val="TableauGrille1Clair-Accentuation1"/>
        <w:tblW w:w="5000" w:type="pct"/>
        <w:tblLook w:val="04A0" w:firstRow="1" w:lastRow="0" w:firstColumn="1" w:lastColumn="0" w:noHBand="0" w:noVBand="1"/>
      </w:tblPr>
      <w:tblGrid>
        <w:gridCol w:w="4316"/>
        <w:gridCol w:w="1620"/>
        <w:gridCol w:w="3126"/>
      </w:tblGrid>
      <w:tr w:rsidR="00003E23" w14:paraId="2874C516" w14:textId="77777777" w:rsidTr="002E6F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81" w:type="pct"/>
            <w:shd w:val="clear" w:color="auto" w:fill="ACB9CA" w:themeFill="text2" w:themeFillTint="66"/>
            <w:vAlign w:val="center"/>
          </w:tcPr>
          <w:p w14:paraId="2F3118F0" w14:textId="77777777" w:rsidR="00003E23" w:rsidRDefault="00003E23" w:rsidP="00B94DDD">
            <w:r>
              <w:t xml:space="preserve">Les prestations prises en charge par le candidat : </w:t>
            </w:r>
          </w:p>
        </w:tc>
        <w:tc>
          <w:tcPr>
            <w:tcW w:w="894" w:type="pct"/>
            <w:shd w:val="clear" w:color="auto" w:fill="ACB9CA" w:themeFill="text2" w:themeFillTint="66"/>
          </w:tcPr>
          <w:p w14:paraId="099681B0" w14:textId="77777777" w:rsidR="00003E23" w:rsidRDefault="00003E23" w:rsidP="00B94DDD">
            <w:pPr>
              <w:cnfStyle w:val="100000000000" w:firstRow="1" w:lastRow="0" w:firstColumn="0" w:lastColumn="0" w:oddVBand="0" w:evenVBand="0" w:oddHBand="0" w:evenHBand="0" w:firstRowFirstColumn="0" w:firstRowLastColumn="0" w:lastRowFirstColumn="0" w:lastRowLastColumn="0"/>
            </w:pPr>
            <w:r w:rsidRPr="007F759A">
              <w:t xml:space="preserve">Le candidat </w:t>
            </w:r>
            <w:r>
              <w:t>s’engage sur le</w:t>
            </w:r>
            <w:r w:rsidRPr="007F759A">
              <w:t xml:space="preserve"> résultat </w:t>
            </w:r>
            <w:r>
              <w:t>(Oui/non)</w:t>
            </w:r>
          </w:p>
        </w:tc>
        <w:tc>
          <w:tcPr>
            <w:tcW w:w="1725" w:type="pct"/>
            <w:shd w:val="clear" w:color="auto" w:fill="ACB9CA" w:themeFill="text2" w:themeFillTint="66"/>
            <w:vAlign w:val="center"/>
          </w:tcPr>
          <w:p w14:paraId="6DF9EFE3" w14:textId="77777777" w:rsidR="00003E23" w:rsidRDefault="00003E23" w:rsidP="00B94DDD">
            <w:pPr>
              <w:cnfStyle w:val="100000000000" w:firstRow="1" w:lastRow="0" w:firstColumn="0" w:lastColumn="0" w:oddVBand="0" w:evenVBand="0" w:oddHBand="0" w:evenHBand="0" w:firstRowFirstColumn="0" w:firstRowLastColumn="0" w:lastRowFirstColumn="0" w:lastRowLastColumn="0"/>
            </w:pPr>
            <w:r>
              <w:t>Précisions</w:t>
            </w:r>
          </w:p>
        </w:tc>
      </w:tr>
      <w:tr w:rsidR="00003E23" w14:paraId="4240FB11"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6A9A248B" w14:textId="51F289B3" w:rsidR="00003E23" w:rsidRPr="0058501B" w:rsidRDefault="00003E23" w:rsidP="00B94DDD">
            <w:pPr>
              <w:rPr>
                <w:b w:val="0"/>
                <w:bCs w:val="0"/>
              </w:rPr>
            </w:pPr>
            <w:r w:rsidRPr="008C7C83">
              <w:rPr>
                <w:b w:val="0"/>
                <w:bCs w:val="0"/>
              </w:rPr>
              <w:t xml:space="preserve">La reprise </w:t>
            </w:r>
            <w:r>
              <w:rPr>
                <w:b w:val="0"/>
                <w:bCs w:val="0"/>
              </w:rPr>
              <w:t xml:space="preserve">et la migration </w:t>
            </w:r>
            <w:r w:rsidRPr="008C7C83">
              <w:rPr>
                <w:b w:val="0"/>
                <w:bCs w:val="0"/>
              </w:rPr>
              <w:t xml:space="preserve">des documents </w:t>
            </w:r>
            <w:r>
              <w:rPr>
                <w:b w:val="0"/>
                <w:bCs w:val="0"/>
              </w:rPr>
              <w:t>qu’OPENssib</w:t>
            </w:r>
            <w:r w:rsidRPr="008C7C83">
              <w:rPr>
                <w:b w:val="0"/>
                <w:bCs w:val="0"/>
              </w:rPr>
              <w:t xml:space="preserve"> héberger</w:t>
            </w:r>
            <w:r>
              <w:rPr>
                <w:b w:val="0"/>
                <w:bCs w:val="0"/>
              </w:rPr>
              <w:t>a</w:t>
            </w:r>
            <w:r w:rsidR="00363B29">
              <w:rPr>
                <w:b w:val="0"/>
                <w:bCs w:val="0"/>
              </w:rPr>
              <w:t xml:space="preserve">. </w:t>
            </w:r>
          </w:p>
        </w:tc>
        <w:tc>
          <w:tcPr>
            <w:tcW w:w="894" w:type="pct"/>
          </w:tcPr>
          <w:p w14:paraId="3678DEA9"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5602BE07"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56D59D07"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51ECA3ED" w14:textId="77777777" w:rsidR="00003E23" w:rsidRPr="0058501B" w:rsidRDefault="00003E23" w:rsidP="00B94DDD">
            <w:pPr>
              <w:rPr>
                <w:b w:val="0"/>
                <w:bCs w:val="0"/>
              </w:rPr>
            </w:pPr>
            <w:r w:rsidRPr="008C7C83">
              <w:rPr>
                <w:b w:val="0"/>
                <w:bCs w:val="0"/>
              </w:rPr>
              <w:t xml:space="preserve">La reprise </w:t>
            </w:r>
            <w:r>
              <w:rPr>
                <w:b w:val="0"/>
                <w:bCs w:val="0"/>
              </w:rPr>
              <w:t xml:space="preserve">et la migration </w:t>
            </w:r>
            <w:r w:rsidRPr="008C7C83">
              <w:rPr>
                <w:b w:val="0"/>
                <w:bCs w:val="0"/>
              </w:rPr>
              <w:t xml:space="preserve">des métadonnées relatives aux </w:t>
            </w:r>
            <w:r w:rsidRPr="00755C02">
              <w:rPr>
                <w:b w:val="0"/>
                <w:bCs w:val="0"/>
              </w:rPr>
              <w:t xml:space="preserve">documents qui seront hébergés, signalés ou référencés. </w:t>
            </w:r>
          </w:p>
        </w:tc>
        <w:tc>
          <w:tcPr>
            <w:tcW w:w="894" w:type="pct"/>
          </w:tcPr>
          <w:p w14:paraId="7E599263"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4D51D142"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13840E6F"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5BF5FD64" w14:textId="6F7CC845" w:rsidR="00003E23" w:rsidRPr="0058501B" w:rsidRDefault="00003E23" w:rsidP="00B94DDD">
            <w:pPr>
              <w:rPr>
                <w:b w:val="0"/>
                <w:bCs w:val="0"/>
              </w:rPr>
            </w:pPr>
            <w:r w:rsidRPr="008C7C83">
              <w:rPr>
                <w:b w:val="0"/>
                <w:bCs w:val="0"/>
              </w:rPr>
              <w:t>L</w:t>
            </w:r>
            <w:r>
              <w:rPr>
                <w:b w:val="0"/>
                <w:bCs w:val="0"/>
              </w:rPr>
              <w:t xml:space="preserve">’import </w:t>
            </w:r>
            <w:r w:rsidRPr="008C7C83">
              <w:rPr>
                <w:b w:val="0"/>
                <w:bCs w:val="0"/>
              </w:rPr>
              <w:t xml:space="preserve">des </w:t>
            </w:r>
            <w:r>
              <w:rPr>
                <w:b w:val="0"/>
                <w:bCs w:val="0"/>
              </w:rPr>
              <w:t>données</w:t>
            </w:r>
            <w:r w:rsidRPr="008C7C83">
              <w:rPr>
                <w:b w:val="0"/>
                <w:bCs w:val="0"/>
              </w:rPr>
              <w:t xml:space="preserve"> de signalement</w:t>
            </w:r>
            <w:r>
              <w:rPr>
                <w:b w:val="0"/>
                <w:bCs w:val="0"/>
              </w:rPr>
              <w:t xml:space="preserve"> </w:t>
            </w:r>
            <w:r w:rsidR="00DF4D97">
              <w:rPr>
                <w:b w:val="0"/>
                <w:bCs w:val="0"/>
              </w:rPr>
              <w:t xml:space="preserve">internes et externes. </w:t>
            </w:r>
          </w:p>
        </w:tc>
        <w:tc>
          <w:tcPr>
            <w:tcW w:w="894" w:type="pct"/>
          </w:tcPr>
          <w:p w14:paraId="0706DC18"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2D363460"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DF4D97" w14:paraId="3C43DA49"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2213BF03" w14:textId="35DA69BC" w:rsidR="00DF4D97" w:rsidRPr="00DF4D97" w:rsidRDefault="00DF4D97" w:rsidP="00DF4D97">
            <w:pPr>
              <w:rPr>
                <w:b w:val="0"/>
                <w:bCs w:val="0"/>
              </w:rPr>
            </w:pPr>
            <w:r>
              <w:rPr>
                <w:b w:val="0"/>
                <w:bCs w:val="0"/>
              </w:rPr>
              <w:t>L’a</w:t>
            </w:r>
            <w:r w:rsidRPr="00DF4D97">
              <w:rPr>
                <w:b w:val="0"/>
                <w:bCs w:val="0"/>
              </w:rPr>
              <w:t xml:space="preserve">ccompagnement à l’alignement sur le référentiel </w:t>
            </w:r>
            <w:proofErr w:type="spellStart"/>
            <w:r w:rsidRPr="00DF4D97">
              <w:rPr>
                <w:b w:val="0"/>
                <w:bCs w:val="0"/>
              </w:rPr>
              <w:t>IdRef</w:t>
            </w:r>
            <w:proofErr w:type="spellEnd"/>
            <w:r>
              <w:rPr>
                <w:b w:val="0"/>
                <w:bCs w:val="0"/>
              </w:rPr>
              <w:t xml:space="preserve">. </w:t>
            </w:r>
          </w:p>
        </w:tc>
        <w:tc>
          <w:tcPr>
            <w:tcW w:w="894" w:type="pct"/>
          </w:tcPr>
          <w:p w14:paraId="6A93AAC2" w14:textId="77777777" w:rsidR="00DF4D97" w:rsidRDefault="00DF4D97"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3E0AB80F" w14:textId="77777777" w:rsidR="00DF4D97" w:rsidRDefault="00DF4D97" w:rsidP="00B94DDD">
            <w:pPr>
              <w:cnfStyle w:val="000000000000" w:firstRow="0" w:lastRow="0" w:firstColumn="0" w:lastColumn="0" w:oddVBand="0" w:evenVBand="0" w:oddHBand="0" w:evenHBand="0" w:firstRowFirstColumn="0" w:firstRowLastColumn="0" w:lastRowFirstColumn="0" w:lastRowLastColumn="0"/>
            </w:pPr>
          </w:p>
        </w:tc>
      </w:tr>
      <w:tr w:rsidR="00DF4D97" w14:paraId="47745E5F" w14:textId="77777777" w:rsidTr="0089732E">
        <w:tc>
          <w:tcPr>
            <w:cnfStyle w:val="001000000000" w:firstRow="0" w:lastRow="0" w:firstColumn="1" w:lastColumn="0" w:oddVBand="0" w:evenVBand="0" w:oddHBand="0" w:evenHBand="0" w:firstRowFirstColumn="0" w:firstRowLastColumn="0" w:lastRowFirstColumn="0" w:lastRowLastColumn="0"/>
            <w:tcW w:w="2381" w:type="pct"/>
          </w:tcPr>
          <w:p w14:paraId="5881865C" w14:textId="77777777" w:rsidR="00DF4D97" w:rsidRDefault="00DF4D97" w:rsidP="0089732E">
            <w:r w:rsidRPr="008C7C83">
              <w:rPr>
                <w:b w:val="0"/>
                <w:bCs w:val="0"/>
              </w:rPr>
              <w:t>L’appui à la mise en œuvre des identifiants pérennes ARK (modèles, documents, notices, attribution automatique etc.)</w:t>
            </w:r>
            <w:r>
              <w:rPr>
                <w:b w:val="0"/>
                <w:bCs w:val="0"/>
              </w:rPr>
              <w:t xml:space="preserve"> </w:t>
            </w:r>
          </w:p>
          <w:p w14:paraId="7C0C4D10" w14:textId="77777777" w:rsidR="00DF4D97" w:rsidRPr="0058501B" w:rsidRDefault="00DF4D97" w:rsidP="0089732E">
            <w:pPr>
              <w:rPr>
                <w:b w:val="0"/>
                <w:bCs w:val="0"/>
              </w:rPr>
            </w:pPr>
            <w:r>
              <w:rPr>
                <w:b w:val="0"/>
                <w:bCs w:val="0"/>
              </w:rPr>
              <w:t>L</w:t>
            </w:r>
            <w:r w:rsidRPr="0058501B">
              <w:rPr>
                <w:b w:val="0"/>
                <w:bCs w:val="0"/>
              </w:rPr>
              <w:t>e candidat explique</w:t>
            </w:r>
            <w:r>
              <w:rPr>
                <w:b w:val="0"/>
                <w:bCs w:val="0"/>
              </w:rPr>
              <w:t xml:space="preserve"> notamment </w:t>
            </w:r>
            <w:r w:rsidRPr="0058501B">
              <w:rPr>
                <w:b w:val="0"/>
                <w:bCs w:val="0"/>
              </w:rPr>
              <w:t>comment</w:t>
            </w:r>
            <w:r>
              <w:rPr>
                <w:b w:val="0"/>
                <w:bCs w:val="0"/>
              </w:rPr>
              <w:t xml:space="preserve"> fonctionne</w:t>
            </w:r>
            <w:r w:rsidRPr="0058501B">
              <w:rPr>
                <w:b w:val="0"/>
                <w:bCs w:val="0"/>
              </w:rPr>
              <w:t xml:space="preserve"> l’attribution des ARK</w:t>
            </w:r>
            <w:r>
              <w:rPr>
                <w:b w:val="0"/>
                <w:bCs w:val="0"/>
              </w:rPr>
              <w:t xml:space="preserve"> avec </w:t>
            </w:r>
            <w:proofErr w:type="spellStart"/>
            <w:r w:rsidRPr="0058501B">
              <w:rPr>
                <w:b w:val="0"/>
                <w:bCs w:val="0"/>
              </w:rPr>
              <w:t>Omeka</w:t>
            </w:r>
            <w:proofErr w:type="spellEnd"/>
            <w:r w:rsidRPr="0058501B">
              <w:rPr>
                <w:b w:val="0"/>
                <w:bCs w:val="0"/>
              </w:rPr>
              <w:t xml:space="preserve"> </w:t>
            </w:r>
            <w:r>
              <w:rPr>
                <w:b w:val="0"/>
                <w:bCs w:val="0"/>
              </w:rPr>
              <w:t>S, pour le traitement</w:t>
            </w:r>
            <w:r w:rsidRPr="0058501B">
              <w:rPr>
                <w:b w:val="0"/>
                <w:bCs w:val="0"/>
              </w:rPr>
              <w:t xml:space="preserve"> rétrospectif</w:t>
            </w:r>
            <w:r>
              <w:rPr>
                <w:b w:val="0"/>
                <w:bCs w:val="0"/>
              </w:rPr>
              <w:t xml:space="preserve"> (migration)</w:t>
            </w:r>
            <w:r w:rsidRPr="0058501B">
              <w:rPr>
                <w:b w:val="0"/>
                <w:bCs w:val="0"/>
              </w:rPr>
              <w:t xml:space="preserve"> puis pour les entrées courantes</w:t>
            </w:r>
            <w:r>
              <w:rPr>
                <w:b w:val="0"/>
                <w:bCs w:val="0"/>
              </w:rPr>
              <w:t xml:space="preserve">.  </w:t>
            </w:r>
          </w:p>
        </w:tc>
        <w:tc>
          <w:tcPr>
            <w:tcW w:w="894" w:type="pct"/>
          </w:tcPr>
          <w:p w14:paraId="7EF55040" w14:textId="77777777" w:rsidR="00DF4D97" w:rsidRDefault="00DF4D97" w:rsidP="0089732E">
            <w:pPr>
              <w:cnfStyle w:val="000000000000" w:firstRow="0" w:lastRow="0" w:firstColumn="0" w:lastColumn="0" w:oddVBand="0" w:evenVBand="0" w:oddHBand="0" w:evenHBand="0" w:firstRowFirstColumn="0" w:firstRowLastColumn="0" w:lastRowFirstColumn="0" w:lastRowLastColumn="0"/>
            </w:pPr>
          </w:p>
        </w:tc>
        <w:tc>
          <w:tcPr>
            <w:tcW w:w="1725" w:type="pct"/>
          </w:tcPr>
          <w:p w14:paraId="2414A7C1" w14:textId="77777777" w:rsidR="00DF4D97" w:rsidRDefault="00DF4D97" w:rsidP="0089732E">
            <w:pPr>
              <w:cnfStyle w:val="000000000000" w:firstRow="0" w:lastRow="0" w:firstColumn="0" w:lastColumn="0" w:oddVBand="0" w:evenVBand="0" w:oddHBand="0" w:evenHBand="0" w:firstRowFirstColumn="0" w:firstRowLastColumn="0" w:lastRowFirstColumn="0" w:lastRowLastColumn="0"/>
            </w:pPr>
          </w:p>
        </w:tc>
      </w:tr>
      <w:tr w:rsidR="00003E23" w14:paraId="016F5F12"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4C2A7DB5" w14:textId="77777777" w:rsidR="00003E23" w:rsidRPr="0058501B" w:rsidRDefault="00003E23" w:rsidP="00B94DDD">
            <w:pPr>
              <w:rPr>
                <w:b w:val="0"/>
                <w:bCs w:val="0"/>
              </w:rPr>
            </w:pPr>
            <w:r>
              <w:rPr>
                <w:b w:val="0"/>
                <w:bCs w:val="0"/>
              </w:rPr>
              <w:t>R</w:t>
            </w:r>
            <w:r w:rsidRPr="008C7C83">
              <w:rPr>
                <w:b w:val="0"/>
                <w:bCs w:val="0"/>
              </w:rPr>
              <w:t>édaction d’un</w:t>
            </w:r>
            <w:r>
              <w:rPr>
                <w:b w:val="0"/>
                <w:bCs w:val="0"/>
              </w:rPr>
              <w:t xml:space="preserve"> </w:t>
            </w:r>
            <w:r w:rsidRPr="008C7C83">
              <w:rPr>
                <w:b w:val="0"/>
                <w:bCs w:val="0"/>
              </w:rPr>
              <w:t>dossier d’analyse de la reprise des métadonnées de l’existant décrivant le plan de migration des données et définissant les règles de reprise et de mise à niveau de ces métadonnées.</w:t>
            </w:r>
          </w:p>
        </w:tc>
        <w:tc>
          <w:tcPr>
            <w:tcW w:w="894" w:type="pct"/>
          </w:tcPr>
          <w:p w14:paraId="15256A3D"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576965B3"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018AF509"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289EDD41" w14:textId="77777777" w:rsidR="00003E23" w:rsidRPr="0058501B" w:rsidRDefault="00003E23" w:rsidP="00B94DDD">
            <w:pPr>
              <w:rPr>
                <w:b w:val="0"/>
                <w:bCs w:val="0"/>
              </w:rPr>
            </w:pPr>
            <w:r>
              <w:rPr>
                <w:b w:val="0"/>
                <w:bCs w:val="0"/>
              </w:rPr>
              <w:t>R</w:t>
            </w:r>
            <w:r w:rsidRPr="008C7C83">
              <w:rPr>
                <w:b w:val="0"/>
                <w:bCs w:val="0"/>
              </w:rPr>
              <w:t>édaction d’un dossier d’analyse de la reprise des documents numériques traitant la question des changements éventuels de format et la question de l’attribution des identifiants pérennes</w:t>
            </w:r>
            <w:r>
              <w:rPr>
                <w:b w:val="0"/>
                <w:bCs w:val="0"/>
              </w:rPr>
              <w:t xml:space="preserve"> (ARK et </w:t>
            </w:r>
            <w:proofErr w:type="spellStart"/>
            <w:r>
              <w:rPr>
                <w:b w:val="0"/>
                <w:bCs w:val="0"/>
              </w:rPr>
              <w:t>IdRef</w:t>
            </w:r>
            <w:proofErr w:type="spellEnd"/>
            <w:r>
              <w:rPr>
                <w:b w:val="0"/>
                <w:bCs w:val="0"/>
              </w:rPr>
              <w:t>)</w:t>
            </w:r>
          </w:p>
        </w:tc>
        <w:tc>
          <w:tcPr>
            <w:tcW w:w="894" w:type="pct"/>
          </w:tcPr>
          <w:p w14:paraId="719AC46D"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596E8FAE"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449DCFD8"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4AE7002F" w14:textId="77777777" w:rsidR="00003E23" w:rsidRPr="0058501B" w:rsidRDefault="00003E23" w:rsidP="00B94DDD">
            <w:pPr>
              <w:rPr>
                <w:b w:val="0"/>
                <w:bCs w:val="0"/>
              </w:rPr>
            </w:pPr>
            <w:r w:rsidRPr="008C7C83">
              <w:rPr>
                <w:b w:val="0"/>
                <w:bCs w:val="0"/>
              </w:rPr>
              <w:lastRenderedPageBreak/>
              <w:t>Cession des droits d’utilisation et/ou développement des programmes nécessaires à la reprise des données</w:t>
            </w:r>
          </w:p>
        </w:tc>
        <w:tc>
          <w:tcPr>
            <w:tcW w:w="894" w:type="pct"/>
          </w:tcPr>
          <w:p w14:paraId="1AFEE178"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3F1C8818"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75B0B86B"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753B641D" w14:textId="77777777" w:rsidR="00003E23" w:rsidRPr="0058501B" w:rsidRDefault="00003E23" w:rsidP="00B94DDD">
            <w:pPr>
              <w:rPr>
                <w:b w:val="0"/>
                <w:bCs w:val="0"/>
              </w:rPr>
            </w:pPr>
            <w:r w:rsidRPr="008C7C83">
              <w:rPr>
                <w:b w:val="0"/>
                <w:bCs w:val="0"/>
              </w:rPr>
              <w:t>Mise en œuvre de ces programmes</w:t>
            </w:r>
          </w:p>
        </w:tc>
        <w:tc>
          <w:tcPr>
            <w:tcW w:w="894" w:type="pct"/>
          </w:tcPr>
          <w:p w14:paraId="027C93CA"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003E6B8D"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63A016ED"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179FDA8D" w14:textId="77777777" w:rsidR="00003E23" w:rsidRPr="0058501B" w:rsidRDefault="00003E23" w:rsidP="00B94DDD">
            <w:pPr>
              <w:rPr>
                <w:b w:val="0"/>
                <w:bCs w:val="0"/>
              </w:rPr>
            </w:pPr>
            <w:r w:rsidRPr="008C7C83">
              <w:rPr>
                <w:b w:val="0"/>
                <w:bCs w:val="0"/>
              </w:rPr>
              <w:t>Fourniture des comptes rendus de reprise permettant d’effectuer un contrôle par étape de la reprise des fichiers</w:t>
            </w:r>
          </w:p>
        </w:tc>
        <w:tc>
          <w:tcPr>
            <w:tcW w:w="894" w:type="pct"/>
          </w:tcPr>
          <w:p w14:paraId="6A901C47"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3599AD74"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14:paraId="2FAC4C5C"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0F9C6F7F" w14:textId="77777777" w:rsidR="00003E23" w:rsidRPr="0058501B" w:rsidRDefault="00003E23" w:rsidP="00B94DDD">
            <w:pPr>
              <w:rPr>
                <w:b w:val="0"/>
                <w:bCs w:val="0"/>
              </w:rPr>
            </w:pPr>
            <w:r w:rsidRPr="008C7C83">
              <w:rPr>
                <w:b w:val="0"/>
                <w:bCs w:val="0"/>
              </w:rPr>
              <w:t>Participation aux opérations de contrôle de la reprise des fichiers</w:t>
            </w:r>
          </w:p>
        </w:tc>
        <w:tc>
          <w:tcPr>
            <w:tcW w:w="894" w:type="pct"/>
          </w:tcPr>
          <w:p w14:paraId="7F6E161A"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vAlign w:val="center"/>
          </w:tcPr>
          <w:p w14:paraId="3D52E1C6" w14:textId="77777777" w:rsidR="00003E23" w:rsidRDefault="00003E23" w:rsidP="00B94DDD">
            <w:pPr>
              <w:cnfStyle w:val="000000000000" w:firstRow="0" w:lastRow="0" w:firstColumn="0" w:lastColumn="0" w:oddVBand="0" w:evenVBand="0" w:oddHBand="0" w:evenHBand="0" w:firstRowFirstColumn="0" w:firstRowLastColumn="0" w:lastRowFirstColumn="0" w:lastRowLastColumn="0"/>
            </w:pPr>
          </w:p>
        </w:tc>
      </w:tr>
      <w:tr w:rsidR="00003E23" w:rsidRPr="007F759A" w14:paraId="5E62A3A1" w14:textId="77777777" w:rsidTr="00B94DDD">
        <w:tc>
          <w:tcPr>
            <w:cnfStyle w:val="001000000000" w:firstRow="0" w:lastRow="0" w:firstColumn="1" w:lastColumn="0" w:oddVBand="0" w:evenVBand="0" w:oddHBand="0" w:evenHBand="0" w:firstRowFirstColumn="0" w:firstRowLastColumn="0" w:lastRowFirstColumn="0" w:lastRowLastColumn="0"/>
            <w:tcW w:w="2381" w:type="pct"/>
          </w:tcPr>
          <w:p w14:paraId="7FFA40AE" w14:textId="77777777" w:rsidR="00003E23" w:rsidRPr="007F759A" w:rsidRDefault="00003E23" w:rsidP="00B94DDD">
            <w:pPr>
              <w:rPr>
                <w:b w:val="0"/>
                <w:bCs w:val="0"/>
              </w:rPr>
            </w:pPr>
            <w:r w:rsidRPr="008C7C83">
              <w:rPr>
                <w:b w:val="0"/>
                <w:bCs w:val="0"/>
              </w:rPr>
              <w:t>Compte rendu de la reprise des métadonnées et des documents numériques de l’existant permettant de contrôler la complétude de cette reprise et la bonne application des règles de reprise préalablement validées par l’Enssib</w:t>
            </w:r>
          </w:p>
        </w:tc>
        <w:tc>
          <w:tcPr>
            <w:tcW w:w="894" w:type="pct"/>
          </w:tcPr>
          <w:p w14:paraId="3E905C8E" w14:textId="77777777" w:rsidR="00003E23" w:rsidRPr="007F759A" w:rsidRDefault="00003E23" w:rsidP="00B94DDD">
            <w:pPr>
              <w:cnfStyle w:val="000000000000" w:firstRow="0" w:lastRow="0" w:firstColumn="0" w:lastColumn="0" w:oddVBand="0" w:evenVBand="0" w:oddHBand="0" w:evenHBand="0" w:firstRowFirstColumn="0" w:firstRowLastColumn="0" w:lastRowFirstColumn="0" w:lastRowLastColumn="0"/>
            </w:pPr>
          </w:p>
        </w:tc>
        <w:tc>
          <w:tcPr>
            <w:tcW w:w="1725" w:type="pct"/>
          </w:tcPr>
          <w:p w14:paraId="433B8B7A" w14:textId="77777777" w:rsidR="00003E23" w:rsidRPr="007F759A" w:rsidRDefault="00003E23" w:rsidP="00B94DDD">
            <w:pPr>
              <w:cnfStyle w:val="000000000000" w:firstRow="0" w:lastRow="0" w:firstColumn="0" w:lastColumn="0" w:oddVBand="0" w:evenVBand="0" w:oddHBand="0" w:evenHBand="0" w:firstRowFirstColumn="0" w:firstRowLastColumn="0" w:lastRowFirstColumn="0" w:lastRowLastColumn="0"/>
            </w:pPr>
          </w:p>
        </w:tc>
      </w:tr>
    </w:tbl>
    <w:p w14:paraId="794E05C3" w14:textId="77777777" w:rsidR="00D87776" w:rsidRDefault="00D87776" w:rsidP="00D87776"/>
    <w:p w14:paraId="6D233E75" w14:textId="12B548CB" w:rsidR="00D87776" w:rsidRPr="00D87776" w:rsidRDefault="00D87776" w:rsidP="00D87776">
      <w:pPr>
        <w:rPr>
          <w:rFonts w:ascii="Calibri" w:hAnsi="Calibri"/>
        </w:rPr>
      </w:pPr>
      <w:r w:rsidRPr="004D7D31">
        <w:t>Le candidat apporte les précisions qu’il juge utile</w:t>
      </w:r>
      <w:r w:rsidR="0095626E">
        <w:t>s</w:t>
      </w:r>
      <w:r w:rsidRPr="004D7D31">
        <w:t xml:space="preserve"> </w:t>
      </w:r>
      <w:r>
        <w:t xml:space="preserve">à propos de la migration des données. </w:t>
      </w:r>
    </w:p>
    <w:p w14:paraId="7C200CE8" w14:textId="77777777" w:rsidR="00D87776" w:rsidRDefault="00D87776" w:rsidP="00D87776">
      <w:pPr>
        <w:shd w:val="clear" w:color="auto" w:fill="D9E2F3" w:themeFill="accent1" w:themeFillTint="33"/>
        <w:jc w:val="both"/>
        <w:rPr>
          <w:rFonts w:ascii="Calibri" w:hAnsi="Calibri"/>
        </w:rPr>
      </w:pPr>
    </w:p>
    <w:p w14:paraId="4D6A00CC" w14:textId="77777777" w:rsidR="00D87776" w:rsidRPr="00D87776" w:rsidRDefault="00D87776" w:rsidP="00D87776">
      <w:pPr>
        <w:shd w:val="clear" w:color="auto" w:fill="D9E2F3" w:themeFill="accent1" w:themeFillTint="33"/>
        <w:jc w:val="both"/>
        <w:rPr>
          <w:rFonts w:ascii="Calibri" w:hAnsi="Calibri"/>
        </w:rPr>
      </w:pPr>
    </w:p>
    <w:p w14:paraId="749C0A9A" w14:textId="77777777" w:rsidR="00D87776" w:rsidRPr="00D87776" w:rsidRDefault="00D87776" w:rsidP="00D87776">
      <w:pPr>
        <w:shd w:val="clear" w:color="auto" w:fill="D9E2F3" w:themeFill="accent1" w:themeFillTint="33"/>
        <w:jc w:val="both"/>
        <w:rPr>
          <w:rFonts w:ascii="Calibri" w:hAnsi="Calibri"/>
        </w:rPr>
      </w:pPr>
    </w:p>
    <w:p w14:paraId="6A1D4BDC" w14:textId="35ABAA53" w:rsidR="009D75C6" w:rsidRPr="00E44372" w:rsidRDefault="009D75C6" w:rsidP="006E4B40">
      <w:pPr>
        <w:pStyle w:val="Titre1"/>
        <w:numPr>
          <w:ilvl w:val="0"/>
          <w:numId w:val="5"/>
        </w:numPr>
        <w:spacing w:before="0" w:after="120"/>
        <w:ind w:left="357" w:hanging="357"/>
        <w:rPr>
          <w:sz w:val="32"/>
          <w:szCs w:val="32"/>
        </w:rPr>
      </w:pPr>
      <w:bookmarkStart w:id="117" w:name="_Toc212031436"/>
      <w:r w:rsidRPr="00E44372">
        <w:rPr>
          <w:sz w:val="32"/>
          <w:szCs w:val="32"/>
        </w:rPr>
        <w:t>L’architecture technique</w:t>
      </w:r>
      <w:bookmarkEnd w:id="117"/>
    </w:p>
    <w:p w14:paraId="7A5254EF" w14:textId="27206E3B" w:rsidR="007E2E28" w:rsidRPr="00E44372" w:rsidRDefault="007E2E28" w:rsidP="006E4B40">
      <w:pPr>
        <w:pStyle w:val="Titre2"/>
        <w:numPr>
          <w:ilvl w:val="1"/>
          <w:numId w:val="5"/>
        </w:numPr>
        <w:spacing w:before="120" w:after="120"/>
        <w:rPr>
          <w:sz w:val="28"/>
          <w:szCs w:val="28"/>
        </w:rPr>
      </w:pPr>
      <w:bookmarkStart w:id="118" w:name="_Toc212031437"/>
      <w:r w:rsidRPr="00E44372">
        <w:rPr>
          <w:sz w:val="28"/>
          <w:szCs w:val="28"/>
        </w:rPr>
        <w:t>Les performances</w:t>
      </w:r>
      <w:bookmarkEnd w:id="112"/>
      <w:bookmarkEnd w:id="113"/>
      <w:bookmarkEnd w:id="114"/>
      <w:bookmarkEnd w:id="115"/>
      <w:bookmarkEnd w:id="116"/>
      <w:bookmarkEnd w:id="118"/>
    </w:p>
    <w:p w14:paraId="4EC08B36" w14:textId="6BD5DFBB" w:rsidR="007E2E28" w:rsidRDefault="007E2E28" w:rsidP="00C076CB">
      <w:r w:rsidRPr="00D77B95">
        <w:t xml:space="preserve">Le </w:t>
      </w:r>
      <w:r w:rsidR="000F33A3">
        <w:t>candidat</w:t>
      </w:r>
      <w:r w:rsidRPr="00D77B95">
        <w:t xml:space="preserve"> indique le taux de disponibilité</w:t>
      </w:r>
      <w:r w:rsidRPr="00F43402">
        <w:rPr>
          <w:vertAlign w:val="superscript"/>
        </w:rPr>
        <w:footnoteReference w:id="1"/>
      </w:r>
      <w:r w:rsidRPr="00F43402">
        <w:rPr>
          <w:vertAlign w:val="superscript"/>
        </w:rPr>
        <w:t xml:space="preserve"> </w:t>
      </w:r>
      <w:r w:rsidRPr="00D77B95">
        <w:t>minimal du système qu'il garantit.</w:t>
      </w:r>
    </w:p>
    <w:p w14:paraId="4BA96F08" w14:textId="77777777" w:rsidR="008001C1" w:rsidRDefault="008001C1" w:rsidP="00C076CB">
      <w:pPr>
        <w:shd w:val="clear" w:color="auto" w:fill="D9E2F3" w:themeFill="accent1" w:themeFillTint="33"/>
        <w:jc w:val="both"/>
        <w:rPr>
          <w:rFonts w:ascii="Calibri" w:hAnsi="Calibri"/>
        </w:rPr>
      </w:pPr>
    </w:p>
    <w:p w14:paraId="3D84549E" w14:textId="21C29779" w:rsidR="008C7C83" w:rsidRDefault="008C7C83" w:rsidP="00C076CB">
      <w:pPr>
        <w:shd w:val="clear" w:color="auto" w:fill="D9E2F3" w:themeFill="accent1" w:themeFillTint="33"/>
        <w:jc w:val="both"/>
        <w:rPr>
          <w:rFonts w:ascii="Calibri" w:hAnsi="Calibri"/>
        </w:rPr>
      </w:pPr>
    </w:p>
    <w:p w14:paraId="4139BBE6" w14:textId="77777777" w:rsidR="001C3A7F" w:rsidRDefault="001C3A7F" w:rsidP="00C076CB">
      <w:pPr>
        <w:shd w:val="clear" w:color="auto" w:fill="D9E2F3" w:themeFill="accent1" w:themeFillTint="33"/>
        <w:jc w:val="both"/>
        <w:rPr>
          <w:rFonts w:ascii="Calibri" w:hAnsi="Calibri"/>
        </w:rPr>
      </w:pPr>
    </w:p>
    <w:p w14:paraId="687D5418" w14:textId="7FD3AAD2" w:rsidR="001C3A7F" w:rsidRDefault="001C3A7F" w:rsidP="00C076CB">
      <w:r w:rsidRPr="00D77B95">
        <w:t xml:space="preserve">Le </w:t>
      </w:r>
      <w:r>
        <w:t>candidat</w:t>
      </w:r>
      <w:r w:rsidRPr="00D77B95">
        <w:t xml:space="preserve"> indique le</w:t>
      </w:r>
      <w:r w:rsidR="001A236F">
        <w:t>s</w:t>
      </w:r>
      <w:r w:rsidRPr="00D77B95">
        <w:t xml:space="preserve"> </w:t>
      </w:r>
      <w:r>
        <w:t>temps de réponse</w:t>
      </w:r>
      <w:r w:rsidRPr="00D77B95">
        <w:t xml:space="preserve"> qu'il garantit.</w:t>
      </w:r>
    </w:p>
    <w:p w14:paraId="2EF3DCC1" w14:textId="3B08F851" w:rsidR="001C3A7F" w:rsidRDefault="001C3A7F" w:rsidP="00C076CB">
      <w:pPr>
        <w:shd w:val="clear" w:color="auto" w:fill="D9E2F3" w:themeFill="accent1" w:themeFillTint="33"/>
        <w:jc w:val="both"/>
        <w:rPr>
          <w:rFonts w:ascii="Calibri" w:hAnsi="Calibri"/>
        </w:rPr>
      </w:pPr>
    </w:p>
    <w:p w14:paraId="622B181C" w14:textId="77777777" w:rsidR="00C076CB" w:rsidRDefault="00C076CB" w:rsidP="00C076CB">
      <w:pPr>
        <w:shd w:val="clear" w:color="auto" w:fill="D9E2F3" w:themeFill="accent1" w:themeFillTint="33"/>
        <w:jc w:val="both"/>
        <w:rPr>
          <w:rFonts w:ascii="Calibri" w:hAnsi="Calibri"/>
        </w:rPr>
      </w:pPr>
    </w:p>
    <w:p w14:paraId="5C68B5C6" w14:textId="77777777" w:rsidR="001C3A7F" w:rsidRDefault="001C3A7F" w:rsidP="00C076CB">
      <w:pPr>
        <w:shd w:val="clear" w:color="auto" w:fill="D9E2F3" w:themeFill="accent1" w:themeFillTint="33"/>
        <w:jc w:val="both"/>
        <w:rPr>
          <w:rFonts w:ascii="Calibri" w:hAnsi="Calibri"/>
        </w:rPr>
      </w:pPr>
    </w:p>
    <w:p w14:paraId="212F3820" w14:textId="68D400B3" w:rsidR="001C3A7F" w:rsidRPr="0024438E" w:rsidRDefault="00C076CB" w:rsidP="001C3A7F">
      <w:r w:rsidRPr="00C076CB">
        <w:t xml:space="preserve">Le candidat propose </w:t>
      </w:r>
      <w:r w:rsidR="001C3A7F" w:rsidRPr="00C076CB">
        <w:t xml:space="preserve">une architecture technique et un mode d’exploitation qui lui permettront de </w:t>
      </w:r>
      <w:r w:rsidR="001C3A7F" w:rsidRPr="0024438E">
        <w:t xml:space="preserve">s’engager sur les performances du système (temps de réponse, taux de disponibilité). </w:t>
      </w:r>
    </w:p>
    <w:p w14:paraId="2B88F0F4" w14:textId="77777777" w:rsidR="001C3A7F" w:rsidRPr="0024438E" w:rsidRDefault="001C3A7F" w:rsidP="001C3A7F">
      <w:pPr>
        <w:rPr>
          <w:color w:val="000000" w:themeColor="text1"/>
        </w:rPr>
      </w:pPr>
      <w:r>
        <w:rPr>
          <w:color w:val="000000" w:themeColor="text1"/>
        </w:rPr>
        <w:t>Pour</w:t>
      </w:r>
      <w:r w:rsidRPr="0024438E">
        <w:rPr>
          <w:color w:val="000000" w:themeColor="text1"/>
        </w:rPr>
        <w:t xml:space="preserve"> définir la taille du système cible à horizon de 5 ans</w:t>
      </w:r>
      <w:r>
        <w:rPr>
          <w:color w:val="000000" w:themeColor="text1"/>
        </w:rPr>
        <w:t xml:space="preserve">, le candidat peut s’appuyer sur </w:t>
      </w:r>
      <w:r w:rsidRPr="0024438E">
        <w:rPr>
          <w:color w:val="000000" w:themeColor="text1"/>
        </w:rPr>
        <w:t xml:space="preserve">: </w:t>
      </w:r>
    </w:p>
    <w:p w14:paraId="3F908580" w14:textId="77777777" w:rsidR="001C3A7F" w:rsidRPr="006F34F9" w:rsidRDefault="001C3A7F" w:rsidP="00DF4D97">
      <w:pPr>
        <w:pStyle w:val="Paragraphedeliste"/>
        <w:numPr>
          <w:ilvl w:val="0"/>
          <w:numId w:val="8"/>
        </w:numPr>
        <w:spacing w:line="259" w:lineRule="auto"/>
        <w:ind w:left="357" w:hanging="357"/>
        <w:contextualSpacing w:val="0"/>
        <w:jc w:val="both"/>
        <w:rPr>
          <w:color w:val="000000" w:themeColor="text1"/>
        </w:rPr>
      </w:pPr>
      <w:proofErr w:type="gramStart"/>
      <w:r w:rsidRPr="006F34F9">
        <w:rPr>
          <w:color w:val="000000" w:themeColor="text1"/>
        </w:rPr>
        <w:t>le</w:t>
      </w:r>
      <w:proofErr w:type="gramEnd"/>
      <w:r w:rsidRPr="006F34F9">
        <w:rPr>
          <w:color w:val="000000" w:themeColor="text1"/>
        </w:rPr>
        <w:t xml:space="preserve"> volume des ressources qui doit être supporter en gestion comme en consultation (Cf. Annexe 4_Volumétrie ressources existantes). </w:t>
      </w:r>
    </w:p>
    <w:p w14:paraId="265E5692" w14:textId="61E87E00" w:rsidR="001C3A7F" w:rsidRDefault="001C3A7F" w:rsidP="00DF4D97">
      <w:pPr>
        <w:pStyle w:val="Paragraphedeliste"/>
        <w:numPr>
          <w:ilvl w:val="0"/>
          <w:numId w:val="8"/>
        </w:numPr>
        <w:spacing w:line="259" w:lineRule="auto"/>
        <w:ind w:left="357" w:hanging="357"/>
        <w:contextualSpacing w:val="0"/>
        <w:jc w:val="both"/>
        <w:rPr>
          <w:color w:val="000000" w:themeColor="text1"/>
        </w:rPr>
      </w:pPr>
      <w:proofErr w:type="gramStart"/>
      <w:r w:rsidRPr="0024438E">
        <w:rPr>
          <w:color w:val="000000" w:themeColor="text1"/>
        </w:rPr>
        <w:t>et</w:t>
      </w:r>
      <w:proofErr w:type="gramEnd"/>
      <w:r w:rsidRPr="0024438E">
        <w:rPr>
          <w:color w:val="000000" w:themeColor="text1"/>
        </w:rPr>
        <w:t xml:space="preserve"> la configuration cible </w:t>
      </w:r>
      <w:r w:rsidR="008155B2">
        <w:rPr>
          <w:color w:val="000000" w:themeColor="text1"/>
        </w:rPr>
        <w:t>si pertinent</w:t>
      </w:r>
    </w:p>
    <w:p w14:paraId="6CED2528" w14:textId="77777777" w:rsidR="00C076CB" w:rsidRPr="00C076CB" w:rsidRDefault="00C076CB" w:rsidP="00C076CB">
      <w:pPr>
        <w:shd w:val="clear" w:color="auto" w:fill="D9E2F3" w:themeFill="accent1" w:themeFillTint="33"/>
        <w:jc w:val="both"/>
        <w:rPr>
          <w:rFonts w:ascii="Calibri" w:hAnsi="Calibri"/>
        </w:rPr>
      </w:pPr>
    </w:p>
    <w:p w14:paraId="60B75462" w14:textId="77777777" w:rsidR="00C076CB" w:rsidRPr="00C076CB" w:rsidRDefault="00C076CB" w:rsidP="00C076CB">
      <w:pPr>
        <w:shd w:val="clear" w:color="auto" w:fill="D9E2F3" w:themeFill="accent1" w:themeFillTint="33"/>
        <w:jc w:val="both"/>
        <w:rPr>
          <w:rFonts w:ascii="Calibri" w:hAnsi="Calibri"/>
        </w:rPr>
      </w:pPr>
    </w:p>
    <w:p w14:paraId="742D2052" w14:textId="77777777" w:rsidR="00C076CB" w:rsidRPr="00C076CB" w:rsidRDefault="00C076CB" w:rsidP="00C076CB">
      <w:pPr>
        <w:shd w:val="clear" w:color="auto" w:fill="D9E2F3" w:themeFill="accent1" w:themeFillTint="33"/>
        <w:jc w:val="both"/>
        <w:rPr>
          <w:rFonts w:ascii="Calibri" w:hAnsi="Calibri"/>
        </w:rPr>
      </w:pPr>
    </w:p>
    <w:p w14:paraId="38ABF995" w14:textId="3683C279" w:rsidR="009D75C6" w:rsidRPr="00E44372" w:rsidRDefault="009D75C6" w:rsidP="006E4B40">
      <w:pPr>
        <w:pStyle w:val="Titre2"/>
        <w:numPr>
          <w:ilvl w:val="1"/>
          <w:numId w:val="5"/>
        </w:numPr>
        <w:spacing w:before="120" w:after="120"/>
        <w:rPr>
          <w:sz w:val="28"/>
          <w:szCs w:val="28"/>
        </w:rPr>
      </w:pPr>
      <w:bookmarkStart w:id="119" w:name="_Toc212031438"/>
      <w:r w:rsidRPr="00E44372">
        <w:rPr>
          <w:sz w:val="28"/>
          <w:szCs w:val="28"/>
        </w:rPr>
        <w:t>Les préconisations</w:t>
      </w:r>
      <w:bookmarkEnd w:id="119"/>
    </w:p>
    <w:p w14:paraId="389297CE" w14:textId="23743B3A" w:rsidR="009D75C6" w:rsidRPr="00A6137B" w:rsidRDefault="009D75C6" w:rsidP="00DF4D97">
      <w:pPr>
        <w:pStyle w:val="Titre3"/>
        <w:numPr>
          <w:ilvl w:val="2"/>
          <w:numId w:val="15"/>
        </w:numPr>
        <w:spacing w:before="120" w:after="120"/>
        <w:rPr>
          <w:sz w:val="24"/>
          <w:szCs w:val="24"/>
        </w:rPr>
      </w:pPr>
      <w:bookmarkStart w:id="120" w:name="_Toc212031439"/>
      <w:r w:rsidRPr="00A6137B">
        <w:rPr>
          <w:sz w:val="24"/>
          <w:szCs w:val="24"/>
        </w:rPr>
        <w:t>Matériel préconisé</w:t>
      </w:r>
      <w:bookmarkEnd w:id="120"/>
    </w:p>
    <w:p w14:paraId="6AD68908" w14:textId="77777777" w:rsidR="009D75C6" w:rsidRPr="00A6137B" w:rsidRDefault="009D75C6" w:rsidP="009D75C6">
      <w:pPr>
        <w:spacing w:after="120"/>
        <w:jc w:val="both"/>
        <w:rPr>
          <w:rFonts w:ascii="Calibri" w:hAnsi="Calibri"/>
        </w:rPr>
      </w:pPr>
      <w:bookmarkStart w:id="121" w:name="_Toc413901890"/>
      <w:r w:rsidRPr="00A6137B">
        <w:rPr>
          <w:rFonts w:ascii="Calibri" w:hAnsi="Calibri"/>
        </w:rPr>
        <w:t>Le candidat définit la configuration minimale requise pour un poste professionnel. Cette configuration minimale garantit les temps de réponse.</w:t>
      </w:r>
    </w:p>
    <w:tbl>
      <w:tblPr>
        <w:tblStyle w:val="TableauGrille1Clair-Accentuation1"/>
        <w:tblW w:w="5000" w:type="pct"/>
        <w:tblLook w:val="0680" w:firstRow="0" w:lastRow="0" w:firstColumn="1" w:lastColumn="0" w:noHBand="1" w:noVBand="1"/>
      </w:tblPr>
      <w:tblGrid>
        <w:gridCol w:w="3442"/>
        <w:gridCol w:w="5620"/>
      </w:tblGrid>
      <w:tr w:rsidR="00A6137B" w:rsidRPr="00A6137B" w14:paraId="0EFFC931" w14:textId="77777777" w:rsidTr="00D349BF">
        <w:tc>
          <w:tcPr>
            <w:cnfStyle w:val="001000000000" w:firstRow="0" w:lastRow="0" w:firstColumn="1" w:lastColumn="0" w:oddVBand="0" w:evenVBand="0" w:oddHBand="0" w:evenHBand="0" w:firstRowFirstColumn="0" w:firstRowLastColumn="0" w:lastRowFirstColumn="0" w:lastRowLastColumn="0"/>
            <w:tcW w:w="1899" w:type="pct"/>
            <w:vAlign w:val="center"/>
          </w:tcPr>
          <w:p w14:paraId="4353F7E2" w14:textId="77777777" w:rsidR="009D75C6" w:rsidRPr="00A6137B" w:rsidRDefault="009D75C6" w:rsidP="00D349BF">
            <w:r w:rsidRPr="00A6137B">
              <w:rPr>
                <w:rFonts w:ascii="Calibri" w:hAnsi="Calibri"/>
              </w:rPr>
              <w:lastRenderedPageBreak/>
              <w:t>Type de poste préconisé</w:t>
            </w:r>
          </w:p>
        </w:tc>
        <w:tc>
          <w:tcPr>
            <w:tcW w:w="3101" w:type="pct"/>
            <w:vAlign w:val="center"/>
          </w:tcPr>
          <w:p w14:paraId="07597C3C" w14:textId="77777777" w:rsidR="009D75C6" w:rsidRPr="00A6137B" w:rsidRDefault="009D75C6" w:rsidP="00D349BF">
            <w:pPr>
              <w:keepLines/>
              <w:cnfStyle w:val="000000000000" w:firstRow="0" w:lastRow="0" w:firstColumn="0" w:lastColumn="0" w:oddVBand="0" w:evenVBand="0" w:oddHBand="0" w:evenHBand="0" w:firstRowFirstColumn="0" w:firstRowLastColumn="0" w:lastRowFirstColumn="0" w:lastRowLastColumn="0"/>
            </w:pPr>
          </w:p>
        </w:tc>
      </w:tr>
      <w:tr w:rsidR="00A6137B" w:rsidRPr="00A6137B" w14:paraId="42226E35" w14:textId="77777777" w:rsidTr="00D349BF">
        <w:tc>
          <w:tcPr>
            <w:cnfStyle w:val="001000000000" w:firstRow="0" w:lastRow="0" w:firstColumn="1" w:lastColumn="0" w:oddVBand="0" w:evenVBand="0" w:oddHBand="0" w:evenHBand="0" w:firstRowFirstColumn="0" w:firstRowLastColumn="0" w:lastRowFirstColumn="0" w:lastRowLastColumn="0"/>
            <w:tcW w:w="1899" w:type="pct"/>
            <w:vAlign w:val="center"/>
          </w:tcPr>
          <w:p w14:paraId="05D6038B" w14:textId="77777777" w:rsidR="009D75C6" w:rsidRPr="00A6137B" w:rsidRDefault="009D75C6" w:rsidP="00D349BF">
            <w:r w:rsidRPr="00A6137B">
              <w:rPr>
                <w:rFonts w:ascii="Calibri" w:hAnsi="Calibri"/>
              </w:rPr>
              <w:t>Caractéristiques</w:t>
            </w:r>
          </w:p>
        </w:tc>
        <w:tc>
          <w:tcPr>
            <w:tcW w:w="3101" w:type="pct"/>
            <w:vAlign w:val="center"/>
          </w:tcPr>
          <w:p w14:paraId="7E529B72" w14:textId="77777777" w:rsidR="009D75C6" w:rsidRPr="00A6137B" w:rsidRDefault="009D75C6" w:rsidP="00D349BF">
            <w:pPr>
              <w:keepLines/>
              <w:cnfStyle w:val="000000000000" w:firstRow="0" w:lastRow="0" w:firstColumn="0" w:lastColumn="0" w:oddVBand="0" w:evenVBand="0" w:oddHBand="0" w:evenHBand="0" w:firstRowFirstColumn="0" w:firstRowLastColumn="0" w:lastRowFirstColumn="0" w:lastRowLastColumn="0"/>
            </w:pPr>
          </w:p>
        </w:tc>
      </w:tr>
      <w:tr w:rsidR="00A6137B" w:rsidRPr="00A6137B" w14:paraId="6F344A06" w14:textId="77777777" w:rsidTr="00D349BF">
        <w:tc>
          <w:tcPr>
            <w:cnfStyle w:val="001000000000" w:firstRow="0" w:lastRow="0" w:firstColumn="1" w:lastColumn="0" w:oddVBand="0" w:evenVBand="0" w:oddHBand="0" w:evenHBand="0" w:firstRowFirstColumn="0" w:firstRowLastColumn="0" w:lastRowFirstColumn="0" w:lastRowLastColumn="0"/>
            <w:tcW w:w="1899" w:type="pct"/>
            <w:vAlign w:val="center"/>
          </w:tcPr>
          <w:p w14:paraId="35964010" w14:textId="1F2A8C12" w:rsidR="00DF0DC5" w:rsidRPr="00A6137B" w:rsidRDefault="00DF0DC5" w:rsidP="00D349BF">
            <w:pPr>
              <w:rPr>
                <w:rFonts w:ascii="Calibri" w:hAnsi="Calibri"/>
              </w:rPr>
            </w:pPr>
            <w:r w:rsidRPr="00A6137B">
              <w:rPr>
                <w:rFonts w:ascii="Calibri" w:hAnsi="Calibri"/>
              </w:rPr>
              <w:t>Complément de préconisation</w:t>
            </w:r>
          </w:p>
        </w:tc>
        <w:tc>
          <w:tcPr>
            <w:tcW w:w="3101" w:type="pct"/>
            <w:vAlign w:val="center"/>
          </w:tcPr>
          <w:p w14:paraId="6024649A" w14:textId="77777777" w:rsidR="00DF0DC5" w:rsidRPr="00A6137B" w:rsidRDefault="00DF0DC5" w:rsidP="00D349BF">
            <w:pPr>
              <w:keepLines/>
              <w:cnfStyle w:val="000000000000" w:firstRow="0" w:lastRow="0" w:firstColumn="0" w:lastColumn="0" w:oddVBand="0" w:evenVBand="0" w:oddHBand="0" w:evenHBand="0" w:firstRowFirstColumn="0" w:firstRowLastColumn="0" w:lastRowFirstColumn="0" w:lastRowLastColumn="0"/>
            </w:pPr>
          </w:p>
        </w:tc>
      </w:tr>
    </w:tbl>
    <w:p w14:paraId="3DEAC298" w14:textId="2B3BEE82" w:rsidR="009D75C6" w:rsidRPr="00A6137B" w:rsidRDefault="009D75C6" w:rsidP="00DF4D97">
      <w:pPr>
        <w:pStyle w:val="Titre3"/>
        <w:numPr>
          <w:ilvl w:val="2"/>
          <w:numId w:val="15"/>
        </w:numPr>
        <w:spacing w:before="120" w:after="120"/>
        <w:rPr>
          <w:sz w:val="24"/>
          <w:szCs w:val="24"/>
        </w:rPr>
      </w:pPr>
      <w:bookmarkStart w:id="122" w:name="_Toc212031440"/>
      <w:bookmarkEnd w:id="121"/>
      <w:r w:rsidRPr="00A6137B">
        <w:rPr>
          <w:sz w:val="24"/>
          <w:szCs w:val="24"/>
        </w:rPr>
        <w:t>Exigences réseau</w:t>
      </w:r>
      <w:bookmarkEnd w:id="122"/>
    </w:p>
    <w:p w14:paraId="723804CD" w14:textId="77777777" w:rsidR="009D75C6" w:rsidRPr="00A6137B" w:rsidRDefault="009D75C6" w:rsidP="009D75C6">
      <w:pPr>
        <w:spacing w:after="120"/>
        <w:jc w:val="both"/>
        <w:rPr>
          <w:rFonts w:ascii="Calibri" w:hAnsi="Calibri"/>
        </w:rPr>
      </w:pPr>
      <w:r w:rsidRPr="00A6137B">
        <w:rPr>
          <w:rFonts w:ascii="Calibri" w:hAnsi="Calibri"/>
        </w:rPr>
        <w:t>Le candidat définit les exigences de bande passante de la solution proposée. Il exprime ses préconisations quant aux mises à niveau à effectuer.</w:t>
      </w:r>
    </w:p>
    <w:p w14:paraId="6A1D2687" w14:textId="77777777" w:rsidR="009D75C6" w:rsidRDefault="009D75C6" w:rsidP="00AF0102">
      <w:pPr>
        <w:shd w:val="clear" w:color="auto" w:fill="D9E2F3" w:themeFill="accent1" w:themeFillTint="33"/>
        <w:jc w:val="both"/>
        <w:rPr>
          <w:rFonts w:ascii="Calibri" w:hAnsi="Calibri"/>
        </w:rPr>
      </w:pPr>
    </w:p>
    <w:p w14:paraId="7B5C0532" w14:textId="77777777" w:rsidR="009D75C6" w:rsidRDefault="009D75C6" w:rsidP="00AF0102">
      <w:pPr>
        <w:shd w:val="clear" w:color="auto" w:fill="D9E2F3" w:themeFill="accent1" w:themeFillTint="33"/>
        <w:jc w:val="both"/>
        <w:rPr>
          <w:rFonts w:ascii="Calibri" w:hAnsi="Calibri"/>
        </w:rPr>
      </w:pPr>
    </w:p>
    <w:p w14:paraId="14404E8C" w14:textId="77777777" w:rsidR="009D75C6" w:rsidRDefault="009D75C6" w:rsidP="00AF0102">
      <w:pPr>
        <w:shd w:val="clear" w:color="auto" w:fill="D9E2F3" w:themeFill="accent1" w:themeFillTint="33"/>
        <w:jc w:val="both"/>
        <w:rPr>
          <w:rFonts w:ascii="Calibri" w:hAnsi="Calibri"/>
        </w:rPr>
      </w:pPr>
    </w:p>
    <w:p w14:paraId="56E4A50D" w14:textId="77777777" w:rsidR="00D87776" w:rsidRDefault="00D87776" w:rsidP="00D87776">
      <w:bookmarkStart w:id="123" w:name="_Toc318093923"/>
      <w:bookmarkStart w:id="124" w:name="_Toc385399291"/>
      <w:bookmarkStart w:id="125" w:name="_Toc413901892"/>
      <w:bookmarkStart w:id="126" w:name="_Toc35005234"/>
      <w:bookmarkStart w:id="127" w:name="_Toc457219527"/>
    </w:p>
    <w:p w14:paraId="4180EBFB" w14:textId="14A1631E" w:rsidR="00D87776" w:rsidRPr="00D87776" w:rsidRDefault="00D87776" w:rsidP="00D87776">
      <w:pPr>
        <w:rPr>
          <w:rFonts w:ascii="Calibri" w:hAnsi="Calibri"/>
        </w:rPr>
      </w:pPr>
      <w:r w:rsidRPr="004D7D31">
        <w:t>Le candidat apporte les précisions qu’il juge utile</w:t>
      </w:r>
      <w:r>
        <w:t>s</w:t>
      </w:r>
      <w:r w:rsidRPr="004D7D31">
        <w:t xml:space="preserve"> </w:t>
      </w:r>
      <w:r>
        <w:t>à propos d</w:t>
      </w:r>
      <w:r w:rsidR="0095626E">
        <w:t xml:space="preserve">e l’architecture </w:t>
      </w:r>
      <w:r>
        <w:t xml:space="preserve">technique. </w:t>
      </w:r>
    </w:p>
    <w:p w14:paraId="09E9CAF0" w14:textId="77777777" w:rsidR="00D87776" w:rsidRDefault="00D87776" w:rsidP="00D87776">
      <w:pPr>
        <w:shd w:val="clear" w:color="auto" w:fill="D9E2F3" w:themeFill="accent1" w:themeFillTint="33"/>
        <w:jc w:val="both"/>
        <w:rPr>
          <w:rFonts w:ascii="Calibri" w:hAnsi="Calibri"/>
        </w:rPr>
      </w:pPr>
    </w:p>
    <w:p w14:paraId="691B08FD" w14:textId="77777777" w:rsidR="00D87776" w:rsidRDefault="00D87776" w:rsidP="00D87776">
      <w:pPr>
        <w:shd w:val="clear" w:color="auto" w:fill="D9E2F3" w:themeFill="accent1" w:themeFillTint="33"/>
        <w:jc w:val="both"/>
        <w:rPr>
          <w:rFonts w:ascii="Calibri" w:hAnsi="Calibri"/>
        </w:rPr>
      </w:pPr>
    </w:p>
    <w:p w14:paraId="50FF1DFB" w14:textId="77777777" w:rsidR="002E6FBE" w:rsidRPr="00D87776" w:rsidRDefault="002E6FBE" w:rsidP="00D87776">
      <w:pPr>
        <w:shd w:val="clear" w:color="auto" w:fill="D9E2F3" w:themeFill="accent1" w:themeFillTint="33"/>
        <w:jc w:val="both"/>
        <w:rPr>
          <w:rFonts w:ascii="Calibri" w:hAnsi="Calibri"/>
        </w:rPr>
      </w:pPr>
    </w:p>
    <w:p w14:paraId="626D5F7E" w14:textId="1BE05785" w:rsidR="007E2E28" w:rsidRPr="007A194F" w:rsidRDefault="00C63A22" w:rsidP="006E4B40">
      <w:pPr>
        <w:pStyle w:val="Titre1"/>
        <w:numPr>
          <w:ilvl w:val="0"/>
          <w:numId w:val="5"/>
        </w:numPr>
        <w:spacing w:before="0" w:after="120"/>
        <w:ind w:left="357" w:hanging="357"/>
        <w:rPr>
          <w:sz w:val="32"/>
          <w:szCs w:val="32"/>
        </w:rPr>
      </w:pPr>
      <w:bookmarkStart w:id="128" w:name="_Toc318093922"/>
      <w:bookmarkStart w:id="129" w:name="_Toc385399293"/>
      <w:bookmarkStart w:id="130" w:name="_Toc413901895"/>
      <w:bookmarkStart w:id="131" w:name="_Toc457219530"/>
      <w:bookmarkStart w:id="132" w:name="_Toc35005237"/>
      <w:bookmarkStart w:id="133" w:name="_Toc212031441"/>
      <w:bookmarkEnd w:id="123"/>
      <w:bookmarkEnd w:id="124"/>
      <w:bookmarkEnd w:id="125"/>
      <w:bookmarkEnd w:id="126"/>
      <w:bookmarkEnd w:id="127"/>
      <w:r w:rsidRPr="007A194F">
        <w:rPr>
          <w:sz w:val="32"/>
          <w:szCs w:val="32"/>
        </w:rPr>
        <w:t>La</w:t>
      </w:r>
      <w:r w:rsidR="007E2E28" w:rsidRPr="007A194F">
        <w:rPr>
          <w:sz w:val="32"/>
          <w:szCs w:val="32"/>
        </w:rPr>
        <w:t xml:space="preserve"> mise en </w:t>
      </w:r>
      <w:bookmarkEnd w:id="128"/>
      <w:bookmarkEnd w:id="129"/>
      <w:bookmarkEnd w:id="130"/>
      <w:bookmarkEnd w:id="131"/>
      <w:r w:rsidR="007E2E28" w:rsidRPr="007A194F">
        <w:rPr>
          <w:sz w:val="32"/>
          <w:szCs w:val="32"/>
        </w:rPr>
        <w:t>œuvre</w:t>
      </w:r>
      <w:bookmarkEnd w:id="132"/>
      <w:bookmarkEnd w:id="133"/>
    </w:p>
    <w:p w14:paraId="39DD44BF" w14:textId="0E11A4FB" w:rsidR="00906CC1" w:rsidRPr="007A194F" w:rsidRDefault="00906CC1" w:rsidP="006E4B40">
      <w:pPr>
        <w:pStyle w:val="Titre2"/>
        <w:numPr>
          <w:ilvl w:val="1"/>
          <w:numId w:val="5"/>
        </w:numPr>
        <w:spacing w:before="120" w:after="120"/>
        <w:rPr>
          <w:sz w:val="28"/>
          <w:szCs w:val="28"/>
        </w:rPr>
      </w:pPr>
      <w:bookmarkStart w:id="134" w:name="_Toc212031442"/>
      <w:r w:rsidRPr="007A194F">
        <w:rPr>
          <w:sz w:val="28"/>
          <w:szCs w:val="28"/>
        </w:rPr>
        <w:t>La formation</w:t>
      </w:r>
      <w:bookmarkEnd w:id="134"/>
    </w:p>
    <w:p w14:paraId="1717221D" w14:textId="52D4EA89" w:rsidR="00B472D2" w:rsidRDefault="00B472D2" w:rsidP="00B472D2">
      <w:pPr>
        <w:spacing w:after="120"/>
        <w:jc w:val="both"/>
      </w:pPr>
      <w:r w:rsidRPr="000B61D7">
        <w:rPr>
          <w:rFonts w:ascii="Calibri" w:hAnsi="Calibri"/>
        </w:rPr>
        <w:t xml:space="preserve">Cf. </w:t>
      </w:r>
      <w:r w:rsidR="006947A8" w:rsidRPr="000B61D7">
        <w:rPr>
          <w:rFonts w:ascii="Calibri" w:hAnsi="Calibri"/>
        </w:rPr>
        <w:t>cahier des charges</w:t>
      </w:r>
      <w:r w:rsidRPr="000B61D7">
        <w:rPr>
          <w:rFonts w:ascii="Calibri" w:hAnsi="Calibri"/>
        </w:rPr>
        <w:t xml:space="preserve"> §3.3.</w:t>
      </w:r>
      <w:r w:rsidR="000B61D7" w:rsidRPr="000B61D7">
        <w:rPr>
          <w:rFonts w:ascii="Calibri" w:hAnsi="Calibri"/>
        </w:rPr>
        <w:t>6</w:t>
      </w:r>
      <w:r w:rsidRPr="000B61D7">
        <w:rPr>
          <w:rFonts w:ascii="Calibri" w:hAnsi="Calibri"/>
        </w:rPr>
        <w:t xml:space="preserve">. </w:t>
      </w:r>
      <w:r w:rsidR="007E2E28" w:rsidRPr="000B61D7">
        <w:rPr>
          <w:rFonts w:ascii="Calibri" w:hAnsi="Calibri"/>
        </w:rPr>
        <w:t xml:space="preserve">Le </w:t>
      </w:r>
      <w:r w:rsidR="000F33A3" w:rsidRPr="000B61D7">
        <w:rPr>
          <w:rFonts w:ascii="Calibri" w:hAnsi="Calibri"/>
        </w:rPr>
        <w:t>candidat</w:t>
      </w:r>
      <w:r w:rsidR="007E2E28" w:rsidRPr="000B61D7">
        <w:rPr>
          <w:rFonts w:ascii="Calibri" w:hAnsi="Calibri"/>
        </w:rPr>
        <w:t xml:space="preserve"> décrit les </w:t>
      </w:r>
      <w:r w:rsidRPr="000B61D7">
        <w:rPr>
          <w:rFonts w:ascii="Calibri" w:hAnsi="Calibri"/>
        </w:rPr>
        <w:t xml:space="preserve">sessions de formation qu’il propose, détaille les </w:t>
      </w:r>
      <w:r w:rsidRPr="00B472D2">
        <w:rPr>
          <w:rFonts w:ascii="Calibri" w:hAnsi="Calibri"/>
        </w:rPr>
        <w:t>demandes couvertes</w:t>
      </w:r>
      <w:r>
        <w:rPr>
          <w:rFonts w:ascii="Calibri" w:hAnsi="Calibri"/>
        </w:rPr>
        <w:t xml:space="preserve"> afin que </w:t>
      </w:r>
      <w:r>
        <w:t xml:space="preserve">l’équipe de l’Enssib </w:t>
      </w:r>
      <w:r w:rsidR="008F18AF">
        <w:t>acquière</w:t>
      </w:r>
      <w:r>
        <w:t xml:space="preserve"> les compétences nécessaires à l’administration technique et fonctionnelle, à l’alimentation, l’éditorialisation et au pilotage d’OPENssib. </w:t>
      </w:r>
    </w:p>
    <w:p w14:paraId="102D1190" w14:textId="77777777" w:rsidR="00B472D2" w:rsidRDefault="00B472D2" w:rsidP="00B472D2">
      <w:pPr>
        <w:shd w:val="clear" w:color="auto" w:fill="D9E2F3" w:themeFill="accent1" w:themeFillTint="33"/>
        <w:jc w:val="both"/>
        <w:rPr>
          <w:rFonts w:ascii="Calibri" w:hAnsi="Calibri"/>
        </w:rPr>
      </w:pPr>
    </w:p>
    <w:p w14:paraId="2C07722B" w14:textId="77777777" w:rsidR="00B472D2" w:rsidRDefault="00B472D2" w:rsidP="00B472D2">
      <w:pPr>
        <w:shd w:val="clear" w:color="auto" w:fill="D9E2F3" w:themeFill="accent1" w:themeFillTint="33"/>
        <w:jc w:val="both"/>
        <w:rPr>
          <w:rFonts w:ascii="Calibri" w:hAnsi="Calibri"/>
        </w:rPr>
      </w:pPr>
    </w:p>
    <w:p w14:paraId="34B39F95" w14:textId="77777777" w:rsidR="00B472D2" w:rsidRDefault="00B472D2" w:rsidP="00B472D2">
      <w:pPr>
        <w:shd w:val="clear" w:color="auto" w:fill="D9E2F3" w:themeFill="accent1" w:themeFillTint="33"/>
        <w:jc w:val="both"/>
        <w:rPr>
          <w:rFonts w:ascii="Calibri" w:hAnsi="Calibri"/>
        </w:rPr>
      </w:pPr>
    </w:p>
    <w:p w14:paraId="49973185" w14:textId="77777777" w:rsidR="00B472D2" w:rsidRDefault="00B472D2" w:rsidP="00071019">
      <w:pPr>
        <w:spacing w:after="120"/>
        <w:jc w:val="both"/>
        <w:rPr>
          <w:rFonts w:ascii="Calibri" w:hAnsi="Calibri"/>
        </w:rPr>
      </w:pPr>
    </w:p>
    <w:tbl>
      <w:tblPr>
        <w:tblStyle w:val="TableauGrille1Clair-Accentuation1"/>
        <w:tblW w:w="5000" w:type="pct"/>
        <w:tblLook w:val="04A0" w:firstRow="1" w:lastRow="0" w:firstColumn="1" w:lastColumn="0" w:noHBand="0" w:noVBand="1"/>
      </w:tblPr>
      <w:tblGrid>
        <w:gridCol w:w="4816"/>
        <w:gridCol w:w="2122"/>
        <w:gridCol w:w="2124"/>
      </w:tblGrid>
      <w:tr w:rsidR="00B472D2" w:rsidRPr="00695E62" w14:paraId="06C723CE" w14:textId="3286CA5F" w:rsidTr="008F18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57" w:type="pct"/>
            <w:vAlign w:val="center"/>
          </w:tcPr>
          <w:p w14:paraId="08CE683B" w14:textId="463B3B99" w:rsidR="00B472D2" w:rsidRPr="00695E62" w:rsidRDefault="008F18AF" w:rsidP="006472C2">
            <w:bookmarkStart w:id="135" w:name="_Hlk201589400"/>
            <w:r>
              <w:t>Détail des formations</w:t>
            </w:r>
          </w:p>
        </w:tc>
        <w:tc>
          <w:tcPr>
            <w:tcW w:w="2343" w:type="pct"/>
            <w:gridSpan w:val="2"/>
          </w:tcPr>
          <w:p w14:paraId="13E022E5" w14:textId="453FFB43" w:rsidR="00B472D2" w:rsidRPr="008F18AF" w:rsidRDefault="00B472D2" w:rsidP="006472C2">
            <w:pPr>
              <w:cnfStyle w:val="100000000000" w:firstRow="1" w:lastRow="0" w:firstColumn="0" w:lastColumn="0" w:oddVBand="0" w:evenVBand="0" w:oddHBand="0" w:evenHBand="0" w:firstRowFirstColumn="0" w:firstRowLastColumn="0" w:lastRowFirstColumn="0" w:lastRowLastColumn="0"/>
            </w:pPr>
            <w:r w:rsidRPr="008F18AF">
              <w:rPr>
                <w:rFonts w:ascii="Calibri" w:hAnsi="Calibri"/>
              </w:rPr>
              <w:t>Nombre et durée de sessions incluses dans l’offre</w:t>
            </w:r>
          </w:p>
        </w:tc>
      </w:tr>
      <w:tr w:rsidR="008F18AF" w:rsidRPr="008F18AF" w14:paraId="0E7864F1" w14:textId="41501BD9" w:rsidTr="008F18AF">
        <w:tc>
          <w:tcPr>
            <w:cnfStyle w:val="001000000000" w:firstRow="0" w:lastRow="0" w:firstColumn="1" w:lastColumn="0" w:oddVBand="0" w:evenVBand="0" w:oddHBand="0" w:evenHBand="0" w:firstRowFirstColumn="0" w:firstRowLastColumn="0" w:lastRowFirstColumn="0" w:lastRowLastColumn="0"/>
            <w:tcW w:w="2657" w:type="pct"/>
          </w:tcPr>
          <w:p w14:paraId="79DBDC72" w14:textId="4727F740" w:rsidR="008F18AF" w:rsidRPr="008F18AF" w:rsidRDefault="008F18AF" w:rsidP="008F18AF">
            <w:pPr>
              <w:rPr>
                <w:b w:val="0"/>
                <w:bCs w:val="0"/>
              </w:rPr>
            </w:pPr>
            <w:r w:rsidRPr="008F18AF">
              <w:rPr>
                <w:b w:val="0"/>
                <w:bCs w:val="0"/>
              </w:rPr>
              <w:t>L’administration technique et fonctionnelle d’OPENssib</w:t>
            </w:r>
          </w:p>
        </w:tc>
        <w:tc>
          <w:tcPr>
            <w:tcW w:w="2343" w:type="pct"/>
            <w:gridSpan w:val="2"/>
          </w:tcPr>
          <w:p w14:paraId="5A56887F"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r w:rsidR="008F18AF" w:rsidRPr="008F18AF" w14:paraId="4376C619" w14:textId="449591BF" w:rsidTr="008F18AF">
        <w:tc>
          <w:tcPr>
            <w:cnfStyle w:val="001000000000" w:firstRow="0" w:lastRow="0" w:firstColumn="1" w:lastColumn="0" w:oddVBand="0" w:evenVBand="0" w:oddHBand="0" w:evenHBand="0" w:firstRowFirstColumn="0" w:firstRowLastColumn="0" w:lastRowFirstColumn="0" w:lastRowLastColumn="0"/>
            <w:tcW w:w="2657" w:type="pct"/>
          </w:tcPr>
          <w:p w14:paraId="3BC5373D" w14:textId="6C678098" w:rsidR="008F18AF" w:rsidRPr="008F18AF" w:rsidRDefault="008F18AF" w:rsidP="008F18AF">
            <w:pPr>
              <w:rPr>
                <w:b w:val="0"/>
                <w:bCs w:val="0"/>
              </w:rPr>
            </w:pPr>
            <w:r w:rsidRPr="008F18AF">
              <w:rPr>
                <w:b w:val="0"/>
                <w:bCs w:val="0"/>
                <w:color w:val="000000" w:themeColor="text1"/>
              </w:rPr>
              <w:t xml:space="preserve">L’import des contenus et des métadonnées </w:t>
            </w:r>
            <w:bookmarkStart w:id="136" w:name="_Hlk211430036"/>
            <w:r w:rsidRPr="008F18AF">
              <w:rPr>
                <w:b w:val="0"/>
                <w:bCs w:val="0"/>
                <w:color w:val="000000" w:themeColor="text1"/>
              </w:rPr>
              <w:t xml:space="preserve">(à l’unité </w:t>
            </w:r>
            <w:r w:rsidR="003360CB">
              <w:rPr>
                <w:b w:val="0"/>
                <w:bCs w:val="0"/>
                <w:color w:val="000000" w:themeColor="text1"/>
              </w:rPr>
              <w:t>et</w:t>
            </w:r>
            <w:r w:rsidRPr="008F18AF">
              <w:rPr>
                <w:b w:val="0"/>
                <w:bCs w:val="0"/>
                <w:color w:val="000000" w:themeColor="text1"/>
              </w:rPr>
              <w:t xml:space="preserve"> par moissonnage </w:t>
            </w:r>
            <w:r w:rsidR="003360CB">
              <w:rPr>
                <w:b w:val="0"/>
                <w:bCs w:val="0"/>
                <w:color w:val="000000" w:themeColor="text1"/>
              </w:rPr>
              <w:t>selon les besoins et les sources</w:t>
            </w:r>
            <w:r w:rsidRPr="008F18AF">
              <w:rPr>
                <w:b w:val="0"/>
                <w:bCs w:val="0"/>
                <w:color w:val="000000" w:themeColor="text1"/>
              </w:rPr>
              <w:t xml:space="preserve">) </w:t>
            </w:r>
            <w:bookmarkEnd w:id="136"/>
          </w:p>
        </w:tc>
        <w:tc>
          <w:tcPr>
            <w:tcW w:w="2343" w:type="pct"/>
            <w:gridSpan w:val="2"/>
          </w:tcPr>
          <w:p w14:paraId="7BD312FA"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r w:rsidR="008F18AF" w:rsidRPr="008F18AF" w14:paraId="17C62909" w14:textId="15EE8CDE" w:rsidTr="008F18AF">
        <w:tc>
          <w:tcPr>
            <w:cnfStyle w:val="001000000000" w:firstRow="0" w:lastRow="0" w:firstColumn="1" w:lastColumn="0" w:oddVBand="0" w:evenVBand="0" w:oddHBand="0" w:evenHBand="0" w:firstRowFirstColumn="0" w:firstRowLastColumn="0" w:lastRowFirstColumn="0" w:lastRowLastColumn="0"/>
            <w:tcW w:w="2657" w:type="pct"/>
          </w:tcPr>
          <w:p w14:paraId="3E9A8A71" w14:textId="72542205" w:rsidR="008F18AF" w:rsidRPr="008F18AF" w:rsidRDefault="008F18AF" w:rsidP="008F18AF">
            <w:pPr>
              <w:rPr>
                <w:b w:val="0"/>
                <w:bCs w:val="0"/>
              </w:rPr>
            </w:pPr>
            <w:r w:rsidRPr="008F18AF">
              <w:rPr>
                <w:b w:val="0"/>
                <w:bCs w:val="0"/>
                <w:color w:val="000000" w:themeColor="text1"/>
              </w:rPr>
              <w:t xml:space="preserve">Le paramétrage des chargeurs associés à ces différentes sources </w:t>
            </w:r>
          </w:p>
        </w:tc>
        <w:tc>
          <w:tcPr>
            <w:tcW w:w="2343" w:type="pct"/>
            <w:gridSpan w:val="2"/>
          </w:tcPr>
          <w:p w14:paraId="74DF3732"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r w:rsidR="008F18AF" w:rsidRPr="008F18AF" w14:paraId="4D594E00"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2DEBB831" w14:textId="20AA1C92" w:rsidR="008F18AF" w:rsidRPr="008F18AF" w:rsidRDefault="008F18AF" w:rsidP="008F18AF">
            <w:pPr>
              <w:rPr>
                <w:b w:val="0"/>
                <w:bCs w:val="0"/>
              </w:rPr>
            </w:pPr>
            <w:r w:rsidRPr="008F18AF">
              <w:rPr>
                <w:b w:val="0"/>
                <w:bCs w:val="0"/>
                <w:color w:val="000000" w:themeColor="text1"/>
              </w:rPr>
              <w:t xml:space="preserve">Le paramétrage de serveur OAI (intervention sur les sets, administration des métadonnées Dublin </w:t>
            </w:r>
            <w:proofErr w:type="spellStart"/>
            <w:r w:rsidRPr="008F18AF">
              <w:rPr>
                <w:b w:val="0"/>
                <w:bCs w:val="0"/>
                <w:color w:val="000000" w:themeColor="text1"/>
              </w:rPr>
              <w:t>Core</w:t>
            </w:r>
            <w:proofErr w:type="spellEnd"/>
            <w:r w:rsidRPr="008F18AF">
              <w:rPr>
                <w:b w:val="0"/>
                <w:bCs w:val="0"/>
                <w:color w:val="000000" w:themeColor="text1"/>
              </w:rPr>
              <w:t>)</w:t>
            </w:r>
          </w:p>
        </w:tc>
        <w:tc>
          <w:tcPr>
            <w:tcW w:w="2343" w:type="pct"/>
            <w:gridSpan w:val="2"/>
          </w:tcPr>
          <w:p w14:paraId="47060777"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r w:rsidR="008F18AF" w:rsidRPr="008F18AF" w14:paraId="7BE23B6A"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7861610F" w14:textId="3916BF2B" w:rsidR="008F18AF" w:rsidRPr="008F18AF" w:rsidRDefault="008F18AF" w:rsidP="008F18AF">
            <w:pPr>
              <w:rPr>
                <w:b w:val="0"/>
                <w:bCs w:val="0"/>
              </w:rPr>
            </w:pPr>
            <w:r w:rsidRPr="008F18AF">
              <w:rPr>
                <w:b w:val="0"/>
                <w:bCs w:val="0"/>
              </w:rPr>
              <w:t>La production et l’extraction de statistiques et d’indicateurs</w:t>
            </w:r>
          </w:p>
        </w:tc>
        <w:tc>
          <w:tcPr>
            <w:tcW w:w="2343" w:type="pct"/>
            <w:gridSpan w:val="2"/>
          </w:tcPr>
          <w:p w14:paraId="4AD581D2"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r w:rsidR="008F18AF" w:rsidRPr="008F18AF" w14:paraId="27755AC7"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535682DF" w14:textId="05D01252" w:rsidR="008F18AF" w:rsidRPr="008F18AF" w:rsidRDefault="00BE7EB4" w:rsidP="008F18AF">
            <w:pPr>
              <w:rPr>
                <w:b w:val="0"/>
                <w:bCs w:val="0"/>
              </w:rPr>
            </w:pPr>
            <w:r w:rsidRPr="00BE7EB4">
              <w:rPr>
                <w:b w:val="0"/>
                <w:bCs w:val="0"/>
              </w:rPr>
              <w:t xml:space="preserve">Le versement des documents numériques et les opérations afférentes (attribution d’un identifiant pérenne, génération des métadonnées techniques, dépublication des documents numériques, alignement sur </w:t>
            </w:r>
            <w:proofErr w:type="spellStart"/>
            <w:r w:rsidRPr="00BE7EB4">
              <w:rPr>
                <w:b w:val="0"/>
                <w:bCs w:val="0"/>
              </w:rPr>
              <w:t>IdRef</w:t>
            </w:r>
            <w:proofErr w:type="spellEnd"/>
            <w:r w:rsidRPr="00BE7EB4">
              <w:rPr>
                <w:b w:val="0"/>
                <w:bCs w:val="0"/>
              </w:rPr>
              <w:t xml:space="preserve"> par exemple)</w:t>
            </w:r>
          </w:p>
        </w:tc>
        <w:tc>
          <w:tcPr>
            <w:tcW w:w="2343" w:type="pct"/>
            <w:gridSpan w:val="2"/>
          </w:tcPr>
          <w:p w14:paraId="38E79614"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r w:rsidR="00BE7EB4" w:rsidRPr="008F18AF" w14:paraId="0D709B02"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3B3B960E" w14:textId="3D50C8E3" w:rsidR="00BE7EB4" w:rsidRPr="00BE7EB4" w:rsidRDefault="00BE7EB4" w:rsidP="00BE7EB4">
            <w:pPr>
              <w:rPr>
                <w:b w:val="0"/>
                <w:bCs w:val="0"/>
              </w:rPr>
            </w:pPr>
            <w:r w:rsidRPr="00BE7EB4">
              <w:rPr>
                <w:b w:val="0"/>
                <w:bCs w:val="0"/>
                <w:color w:val="000000" w:themeColor="text1"/>
              </w:rPr>
              <w:t>La production courante des métadonnées et contenus et leur gestion (modification, suppression, duplication)</w:t>
            </w:r>
          </w:p>
        </w:tc>
        <w:tc>
          <w:tcPr>
            <w:tcW w:w="2343" w:type="pct"/>
            <w:gridSpan w:val="2"/>
          </w:tcPr>
          <w:p w14:paraId="77F858B9" w14:textId="77777777" w:rsidR="00BE7EB4" w:rsidRPr="008F18AF" w:rsidRDefault="00BE7EB4" w:rsidP="00BE7EB4">
            <w:pPr>
              <w:cnfStyle w:val="000000000000" w:firstRow="0" w:lastRow="0" w:firstColumn="0" w:lastColumn="0" w:oddVBand="0" w:evenVBand="0" w:oddHBand="0" w:evenHBand="0" w:firstRowFirstColumn="0" w:firstRowLastColumn="0" w:lastRowFirstColumn="0" w:lastRowLastColumn="0"/>
            </w:pPr>
          </w:p>
        </w:tc>
      </w:tr>
      <w:tr w:rsidR="00BE7EB4" w:rsidRPr="008F18AF" w14:paraId="103C5A0A"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10CC53BF" w14:textId="6CF7D4BC" w:rsidR="00BE7EB4" w:rsidRPr="00BE7EB4" w:rsidRDefault="00BE7EB4" w:rsidP="00BE7EB4">
            <w:pPr>
              <w:rPr>
                <w:b w:val="0"/>
                <w:bCs w:val="0"/>
              </w:rPr>
            </w:pPr>
            <w:r w:rsidRPr="00BE7EB4">
              <w:rPr>
                <w:b w:val="0"/>
                <w:bCs w:val="0"/>
              </w:rPr>
              <w:t xml:space="preserve">La saisie de contenus </w:t>
            </w:r>
          </w:p>
        </w:tc>
        <w:tc>
          <w:tcPr>
            <w:tcW w:w="2343" w:type="pct"/>
            <w:gridSpan w:val="2"/>
          </w:tcPr>
          <w:p w14:paraId="09B56DA7" w14:textId="77777777" w:rsidR="00BE7EB4" w:rsidRPr="008F18AF" w:rsidRDefault="00BE7EB4" w:rsidP="00BE7EB4">
            <w:pPr>
              <w:cnfStyle w:val="000000000000" w:firstRow="0" w:lastRow="0" w:firstColumn="0" w:lastColumn="0" w:oddVBand="0" w:evenVBand="0" w:oddHBand="0" w:evenHBand="0" w:firstRowFirstColumn="0" w:firstRowLastColumn="0" w:lastRowFirstColumn="0" w:lastRowLastColumn="0"/>
            </w:pPr>
          </w:p>
        </w:tc>
      </w:tr>
      <w:tr w:rsidR="00BE7EB4" w:rsidRPr="008F18AF" w14:paraId="1D471AF0"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1991141F" w14:textId="44D0D19D" w:rsidR="00BE7EB4" w:rsidRPr="00BE7EB4" w:rsidRDefault="00BE7EB4" w:rsidP="00BE7EB4">
            <w:pPr>
              <w:rPr>
                <w:b w:val="0"/>
                <w:bCs w:val="0"/>
              </w:rPr>
            </w:pPr>
            <w:r w:rsidRPr="00BE7EB4">
              <w:rPr>
                <w:b w:val="0"/>
                <w:bCs w:val="0"/>
                <w:color w:val="000000" w:themeColor="text1"/>
              </w:rPr>
              <w:t>La gestion de l’organisation des contenus (création, modification, suppression d’arborescences, collections par exemple)</w:t>
            </w:r>
          </w:p>
        </w:tc>
        <w:tc>
          <w:tcPr>
            <w:tcW w:w="2343" w:type="pct"/>
            <w:gridSpan w:val="2"/>
          </w:tcPr>
          <w:p w14:paraId="6DBD9697" w14:textId="77777777" w:rsidR="00BE7EB4" w:rsidRPr="008F18AF" w:rsidRDefault="00BE7EB4" w:rsidP="00BE7EB4">
            <w:pPr>
              <w:cnfStyle w:val="000000000000" w:firstRow="0" w:lastRow="0" w:firstColumn="0" w:lastColumn="0" w:oddVBand="0" w:evenVBand="0" w:oddHBand="0" w:evenHBand="0" w:firstRowFirstColumn="0" w:firstRowLastColumn="0" w:lastRowFirstColumn="0" w:lastRowLastColumn="0"/>
            </w:pPr>
          </w:p>
        </w:tc>
      </w:tr>
      <w:tr w:rsidR="00BE7EB4" w:rsidRPr="008F18AF" w14:paraId="76D70F71"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15289CA3" w14:textId="7E3FA38B" w:rsidR="00BE7EB4" w:rsidRPr="00BE7EB4" w:rsidRDefault="00BE7EB4" w:rsidP="00BE7EB4">
            <w:pPr>
              <w:rPr>
                <w:b w:val="0"/>
                <w:bCs w:val="0"/>
              </w:rPr>
            </w:pPr>
            <w:r w:rsidRPr="00BE7EB4">
              <w:rPr>
                <w:b w:val="0"/>
                <w:bCs w:val="0"/>
                <w:color w:val="000000" w:themeColor="text1"/>
              </w:rPr>
              <w:lastRenderedPageBreak/>
              <w:t>La gestion des modèles de documents (création, modification, suppression)</w:t>
            </w:r>
          </w:p>
        </w:tc>
        <w:tc>
          <w:tcPr>
            <w:tcW w:w="2343" w:type="pct"/>
            <w:gridSpan w:val="2"/>
          </w:tcPr>
          <w:p w14:paraId="520DCF50" w14:textId="77777777" w:rsidR="00BE7EB4" w:rsidRPr="008F18AF" w:rsidRDefault="00BE7EB4" w:rsidP="00BE7EB4">
            <w:pPr>
              <w:cnfStyle w:val="000000000000" w:firstRow="0" w:lastRow="0" w:firstColumn="0" w:lastColumn="0" w:oddVBand="0" w:evenVBand="0" w:oddHBand="0" w:evenHBand="0" w:firstRowFirstColumn="0" w:firstRowLastColumn="0" w:lastRowFirstColumn="0" w:lastRowLastColumn="0"/>
            </w:pPr>
          </w:p>
        </w:tc>
      </w:tr>
      <w:tr w:rsidR="00BE7EB4" w:rsidRPr="008F18AF" w14:paraId="1B0D78A0"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664B99F4" w14:textId="3579954A" w:rsidR="00BE7EB4" w:rsidRPr="00BE7EB4" w:rsidRDefault="00BE7EB4" w:rsidP="00BE7EB4">
            <w:pPr>
              <w:rPr>
                <w:b w:val="0"/>
                <w:bCs w:val="0"/>
              </w:rPr>
            </w:pPr>
            <w:r w:rsidRPr="00BE7EB4">
              <w:rPr>
                <w:b w:val="0"/>
                <w:bCs w:val="0"/>
                <w:color w:val="000000" w:themeColor="text1"/>
              </w:rPr>
              <w:t>L’utilisation des fonctionnalités liées au web sémantique</w:t>
            </w:r>
          </w:p>
        </w:tc>
        <w:tc>
          <w:tcPr>
            <w:tcW w:w="2343" w:type="pct"/>
            <w:gridSpan w:val="2"/>
          </w:tcPr>
          <w:p w14:paraId="7D5E05B2" w14:textId="77777777" w:rsidR="00BE7EB4" w:rsidRPr="008F18AF" w:rsidRDefault="00BE7EB4" w:rsidP="00BE7EB4">
            <w:pPr>
              <w:cnfStyle w:val="000000000000" w:firstRow="0" w:lastRow="0" w:firstColumn="0" w:lastColumn="0" w:oddVBand="0" w:evenVBand="0" w:oddHBand="0" w:evenHBand="0" w:firstRowFirstColumn="0" w:firstRowLastColumn="0" w:lastRowFirstColumn="0" w:lastRowLastColumn="0"/>
            </w:pPr>
          </w:p>
        </w:tc>
      </w:tr>
      <w:tr w:rsidR="00BE7EB4" w:rsidRPr="008F18AF" w14:paraId="4319589A"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11E1606A" w14:textId="1461170B" w:rsidR="00BE7EB4" w:rsidRPr="00BE7EB4" w:rsidRDefault="00BE7EB4" w:rsidP="00BE7EB4">
            <w:pPr>
              <w:rPr>
                <w:b w:val="0"/>
                <w:bCs w:val="0"/>
              </w:rPr>
            </w:pPr>
            <w:r w:rsidRPr="00BE7EB4">
              <w:rPr>
                <w:b w:val="0"/>
                <w:bCs w:val="0"/>
              </w:rPr>
              <w:t xml:space="preserve">L’éditorialisation des documents </w:t>
            </w:r>
          </w:p>
        </w:tc>
        <w:tc>
          <w:tcPr>
            <w:tcW w:w="2343" w:type="pct"/>
            <w:gridSpan w:val="2"/>
          </w:tcPr>
          <w:p w14:paraId="0E3C8725" w14:textId="77777777" w:rsidR="00BE7EB4" w:rsidRPr="008F18AF" w:rsidRDefault="00BE7EB4" w:rsidP="00BE7EB4">
            <w:pPr>
              <w:cnfStyle w:val="000000000000" w:firstRow="0" w:lastRow="0" w:firstColumn="0" w:lastColumn="0" w:oddVBand="0" w:evenVBand="0" w:oddHBand="0" w:evenHBand="0" w:firstRowFirstColumn="0" w:firstRowLastColumn="0" w:lastRowFirstColumn="0" w:lastRowLastColumn="0"/>
            </w:pPr>
          </w:p>
        </w:tc>
      </w:tr>
      <w:tr w:rsidR="008F18AF" w:rsidRPr="008F18AF" w14:paraId="2C19B846"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449D3831" w14:textId="2D1C8B9F" w:rsidR="008F18AF" w:rsidRPr="008F18AF" w:rsidRDefault="008F18AF" w:rsidP="008F18AF">
            <w:pPr>
              <w:rPr>
                <w:b w:val="0"/>
                <w:bCs w:val="0"/>
              </w:rPr>
            </w:pPr>
            <w:r w:rsidRPr="008F18AF">
              <w:rPr>
                <w:b w:val="0"/>
                <w:bCs w:val="0"/>
              </w:rPr>
              <w:t>Des supports de formation imprimables seront mis à disposition de l’Enssib au moins une semaine avant la date de la session de formation.</w:t>
            </w:r>
          </w:p>
        </w:tc>
        <w:tc>
          <w:tcPr>
            <w:tcW w:w="1171" w:type="pct"/>
            <w:vAlign w:val="center"/>
          </w:tcPr>
          <w:p w14:paraId="1D556614" w14:textId="398334E6"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r>
              <w:t>Oui</w:t>
            </w:r>
          </w:p>
        </w:tc>
        <w:tc>
          <w:tcPr>
            <w:tcW w:w="1172" w:type="pct"/>
            <w:vAlign w:val="center"/>
          </w:tcPr>
          <w:p w14:paraId="5E81940E" w14:textId="156B46D4"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r>
              <w:t>Non</w:t>
            </w:r>
          </w:p>
        </w:tc>
      </w:tr>
      <w:tr w:rsidR="008F18AF" w:rsidRPr="008F18AF" w14:paraId="119D90AF" w14:textId="77777777" w:rsidTr="008F18AF">
        <w:tc>
          <w:tcPr>
            <w:cnfStyle w:val="001000000000" w:firstRow="0" w:lastRow="0" w:firstColumn="1" w:lastColumn="0" w:oddVBand="0" w:evenVBand="0" w:oddHBand="0" w:evenHBand="0" w:firstRowFirstColumn="0" w:firstRowLastColumn="0" w:lastRowFirstColumn="0" w:lastRowLastColumn="0"/>
            <w:tcW w:w="2657" w:type="pct"/>
          </w:tcPr>
          <w:p w14:paraId="2BBFB550" w14:textId="33AFA428" w:rsidR="008F18AF" w:rsidRPr="008F18AF" w:rsidRDefault="008F18AF" w:rsidP="008F18AF">
            <w:pPr>
              <w:rPr>
                <w:b w:val="0"/>
                <w:bCs w:val="0"/>
              </w:rPr>
            </w:pPr>
            <w:r w:rsidRPr="008F18AF">
              <w:rPr>
                <w:b w:val="0"/>
                <w:bCs w:val="0"/>
              </w:rPr>
              <w:t>Quel suivi de formation le candidat prévoit-il ?</w:t>
            </w:r>
          </w:p>
        </w:tc>
        <w:tc>
          <w:tcPr>
            <w:tcW w:w="1171" w:type="pct"/>
            <w:vAlign w:val="center"/>
          </w:tcPr>
          <w:p w14:paraId="749B9906"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c>
          <w:tcPr>
            <w:tcW w:w="1172" w:type="pct"/>
            <w:vAlign w:val="center"/>
          </w:tcPr>
          <w:p w14:paraId="104A68A7" w14:textId="77777777" w:rsidR="008F18AF" w:rsidRPr="008F18AF" w:rsidRDefault="008F18AF" w:rsidP="008F18AF">
            <w:pPr>
              <w:cnfStyle w:val="000000000000" w:firstRow="0" w:lastRow="0" w:firstColumn="0" w:lastColumn="0" w:oddVBand="0" w:evenVBand="0" w:oddHBand="0" w:evenHBand="0" w:firstRowFirstColumn="0" w:firstRowLastColumn="0" w:lastRowFirstColumn="0" w:lastRowLastColumn="0"/>
            </w:pPr>
          </w:p>
        </w:tc>
      </w:tr>
    </w:tbl>
    <w:p w14:paraId="15FA3473" w14:textId="0F2E18DE" w:rsidR="007E2E28" w:rsidRPr="0076638E" w:rsidRDefault="007E2E28" w:rsidP="006E4B40">
      <w:pPr>
        <w:pStyle w:val="Titre2"/>
        <w:numPr>
          <w:ilvl w:val="1"/>
          <w:numId w:val="5"/>
        </w:numPr>
        <w:spacing w:before="120" w:after="120"/>
        <w:rPr>
          <w:sz w:val="28"/>
          <w:szCs w:val="28"/>
        </w:rPr>
      </w:pPr>
      <w:bookmarkStart w:id="137" w:name="_Toc212031443"/>
      <w:bookmarkEnd w:id="135"/>
      <w:r w:rsidRPr="0076638E">
        <w:rPr>
          <w:sz w:val="28"/>
          <w:szCs w:val="28"/>
        </w:rPr>
        <w:t>Les autres services d’assistance à la mise en œuvre</w:t>
      </w:r>
      <w:bookmarkEnd w:id="137"/>
    </w:p>
    <w:p w14:paraId="78405E24" w14:textId="722AC2B7" w:rsidR="007A194F" w:rsidRDefault="007E2E28" w:rsidP="0076638E">
      <w:pPr>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précise </w:t>
      </w:r>
      <w:r w:rsidR="00F97425">
        <w:rPr>
          <w:rFonts w:ascii="Calibri" w:hAnsi="Calibri"/>
        </w:rPr>
        <w:t xml:space="preserve">le cas échéant </w:t>
      </w:r>
      <w:r w:rsidRPr="00D77B95">
        <w:rPr>
          <w:rFonts w:ascii="Calibri" w:hAnsi="Calibri"/>
        </w:rPr>
        <w:t>les modalités de cette assistance</w:t>
      </w:r>
      <w:r w:rsidR="00F97425">
        <w:rPr>
          <w:rFonts w:ascii="Calibri" w:hAnsi="Calibri"/>
        </w:rPr>
        <w:t xml:space="preserve"> qu’il juge nécessaire</w:t>
      </w:r>
      <w:r w:rsidRPr="00D77B95">
        <w:rPr>
          <w:rFonts w:ascii="Calibri" w:hAnsi="Calibri"/>
        </w:rPr>
        <w:t xml:space="preserve">. Il fournit les C.V. des intervenants. </w:t>
      </w:r>
    </w:p>
    <w:tbl>
      <w:tblPr>
        <w:tblStyle w:val="TableauGrille1Clair-Accentuation1"/>
        <w:tblW w:w="5000" w:type="pct"/>
        <w:tblLook w:val="06A0" w:firstRow="1" w:lastRow="0" w:firstColumn="1" w:lastColumn="0" w:noHBand="1" w:noVBand="1"/>
      </w:tblPr>
      <w:tblGrid>
        <w:gridCol w:w="3822"/>
        <w:gridCol w:w="1276"/>
        <w:gridCol w:w="1276"/>
        <w:gridCol w:w="2688"/>
      </w:tblGrid>
      <w:tr w:rsidR="00BE7EB4" w:rsidRPr="005E724C" w14:paraId="1123CE59" w14:textId="77777777" w:rsidTr="00BE7EB4">
        <w:trPr>
          <w:cnfStyle w:val="100000000000" w:firstRow="1" w:lastRow="0" w:firstColumn="0" w:lastColumn="0" w:oddVBand="0" w:evenVBand="0" w:oddHBand="0" w:evenHBand="0" w:firstRowFirstColumn="0" w:firstRowLastColumn="0" w:lastRowFirstColumn="0" w:lastRowLastColumn="0"/>
          <w:trHeight w:val="1076"/>
        </w:trPr>
        <w:tc>
          <w:tcPr>
            <w:cnfStyle w:val="001000000000" w:firstRow="0" w:lastRow="0" w:firstColumn="1" w:lastColumn="0" w:oddVBand="0" w:evenVBand="0" w:oddHBand="0" w:evenHBand="0" w:firstRowFirstColumn="0" w:firstRowLastColumn="0" w:lastRowFirstColumn="0" w:lastRowLastColumn="0"/>
            <w:tcW w:w="2109" w:type="pct"/>
            <w:shd w:val="clear" w:color="auto" w:fill="ACB9CA" w:themeFill="text2" w:themeFillTint="66"/>
            <w:vAlign w:val="center"/>
          </w:tcPr>
          <w:p w14:paraId="2786F72C" w14:textId="77777777" w:rsidR="00BE7EB4" w:rsidRDefault="00BE7EB4" w:rsidP="00BE7EB4">
            <w:pPr>
              <w:jc w:val="center"/>
              <w:rPr>
                <w:rFonts w:ascii="Calibri" w:hAnsi="Calibri"/>
                <w:b w:val="0"/>
                <w:bCs w:val="0"/>
                <w:color w:val="ED7D31" w:themeColor="accent2"/>
              </w:rPr>
            </w:pPr>
            <w:r w:rsidRPr="005E724C">
              <w:rPr>
                <w:rFonts w:ascii="Calibri" w:hAnsi="Calibri"/>
              </w:rPr>
              <w:t xml:space="preserve">Services demandés au </w:t>
            </w:r>
            <w:r w:rsidRPr="000B61D7">
              <w:rPr>
                <w:rFonts w:ascii="Calibri" w:hAnsi="Calibri"/>
              </w:rPr>
              <w:t>cahier des charges</w:t>
            </w:r>
          </w:p>
          <w:p w14:paraId="13BB82E8" w14:textId="27500E11" w:rsidR="00BE7EB4" w:rsidRDefault="00BE7EB4" w:rsidP="00BE7EB4">
            <w:pPr>
              <w:jc w:val="center"/>
              <w:rPr>
                <w:rFonts w:ascii="Calibri" w:hAnsi="Calibri"/>
                <w:color w:val="ED7D31" w:themeColor="accent2"/>
              </w:rPr>
            </w:pPr>
          </w:p>
        </w:tc>
        <w:tc>
          <w:tcPr>
            <w:tcW w:w="704" w:type="pct"/>
            <w:shd w:val="clear" w:color="auto" w:fill="ACB9CA" w:themeFill="text2" w:themeFillTint="66"/>
            <w:vAlign w:val="center"/>
          </w:tcPr>
          <w:p w14:paraId="56758E10" w14:textId="33E6F4E8" w:rsidR="00BE7EB4" w:rsidRPr="00BE7EB4" w:rsidRDefault="00BE7EB4" w:rsidP="00BE7EB4">
            <w:pPr>
              <w:jc w:val="center"/>
              <w:cnfStyle w:val="100000000000" w:firstRow="1" w:lastRow="0" w:firstColumn="0" w:lastColumn="0" w:oddVBand="0" w:evenVBand="0" w:oddHBand="0" w:evenHBand="0" w:firstRowFirstColumn="0" w:firstRowLastColumn="0" w:lastRowFirstColumn="0" w:lastRowLastColumn="0"/>
            </w:pPr>
            <w:r w:rsidRPr="00BE7EB4">
              <w:t>Chiffrage</w:t>
            </w:r>
          </w:p>
          <w:p w14:paraId="03716584" w14:textId="6D96E03F" w:rsidR="00BE7EB4" w:rsidRPr="00BE7EB4" w:rsidRDefault="00BE7EB4" w:rsidP="00BE7EB4">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w:t>
            </w:r>
            <w:proofErr w:type="gramStart"/>
            <w:r>
              <w:rPr>
                <w:b w:val="0"/>
                <w:bCs w:val="0"/>
              </w:rPr>
              <w:t>le</w:t>
            </w:r>
            <w:proofErr w:type="gramEnd"/>
            <w:r>
              <w:rPr>
                <w:b w:val="0"/>
                <w:bCs w:val="0"/>
              </w:rPr>
              <w:t xml:space="preserve"> cas échéant)</w:t>
            </w:r>
          </w:p>
        </w:tc>
        <w:tc>
          <w:tcPr>
            <w:tcW w:w="704" w:type="pct"/>
            <w:shd w:val="clear" w:color="auto" w:fill="ACB9CA" w:themeFill="text2" w:themeFillTint="66"/>
            <w:vAlign w:val="center"/>
          </w:tcPr>
          <w:p w14:paraId="2FD5AFBA" w14:textId="77777777" w:rsidR="00BE7EB4" w:rsidRPr="005E724C" w:rsidRDefault="00BE7EB4" w:rsidP="00BE7EB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E724C">
              <w:rPr>
                <w:rFonts w:ascii="Calibri" w:hAnsi="Calibri" w:cs="Calibri"/>
              </w:rPr>
              <w:t xml:space="preserve">Prestations incluses dans l’offre </w:t>
            </w:r>
            <w:r w:rsidRPr="00B869BF">
              <w:rPr>
                <w:rFonts w:ascii="Calibri" w:hAnsi="Calibri" w:cs="Calibri"/>
                <w:b w:val="0"/>
                <w:bCs w:val="0"/>
              </w:rPr>
              <w:t>(en jours)</w:t>
            </w:r>
          </w:p>
        </w:tc>
        <w:tc>
          <w:tcPr>
            <w:tcW w:w="1483" w:type="pct"/>
            <w:shd w:val="clear" w:color="auto" w:fill="ACB9CA" w:themeFill="text2" w:themeFillTint="66"/>
            <w:vAlign w:val="center"/>
          </w:tcPr>
          <w:p w14:paraId="30503C3D" w14:textId="670DD9EE" w:rsidR="00BE7EB4" w:rsidRPr="005E724C" w:rsidRDefault="00BE7EB4" w:rsidP="00BE7EB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Modalités et </w:t>
            </w:r>
            <w:r w:rsidRPr="005E724C">
              <w:rPr>
                <w:rFonts w:ascii="Calibri" w:hAnsi="Calibri" w:cs="Calibri"/>
              </w:rPr>
              <w:t>intervenant</w:t>
            </w:r>
            <w:r>
              <w:rPr>
                <w:rFonts w:ascii="Calibri" w:hAnsi="Calibri" w:cs="Calibri"/>
              </w:rPr>
              <w:t>s</w:t>
            </w:r>
          </w:p>
        </w:tc>
      </w:tr>
      <w:tr w:rsidR="00AB7CD4" w:rsidRPr="005E724C" w14:paraId="2D028882" w14:textId="77777777" w:rsidTr="00AB7CD4">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7442429D" w14:textId="22460EA1" w:rsidR="00AB7CD4" w:rsidRPr="005E724C" w:rsidRDefault="00AB7CD4" w:rsidP="00071019">
            <w:pPr>
              <w:rPr>
                <w:bCs w:val="0"/>
              </w:rPr>
            </w:pPr>
            <w:r w:rsidRPr="005E724C">
              <w:rPr>
                <w:rFonts w:ascii="Calibri" w:hAnsi="Calibri"/>
                <w:bCs w:val="0"/>
              </w:rPr>
              <w:t>Développements spécifiques</w:t>
            </w:r>
          </w:p>
        </w:tc>
      </w:tr>
      <w:tr w:rsidR="00BE7EB4" w:rsidRPr="005E724C" w14:paraId="6BE77013"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553BA649" w14:textId="77777777" w:rsidR="00AB7CD4" w:rsidRPr="005E724C" w:rsidRDefault="00AB7CD4" w:rsidP="00071019">
            <w:pPr>
              <w:rPr>
                <w:b w:val="0"/>
                <w:bCs w:val="0"/>
              </w:rPr>
            </w:pPr>
            <w:r w:rsidRPr="005E724C">
              <w:rPr>
                <w:rFonts w:ascii="Calibri" w:hAnsi="Calibri"/>
                <w:b w:val="0"/>
                <w:bCs w:val="0"/>
              </w:rPr>
              <w:t xml:space="preserve">Spécifications </w:t>
            </w:r>
          </w:p>
        </w:tc>
        <w:tc>
          <w:tcPr>
            <w:tcW w:w="704" w:type="pct"/>
            <w:vAlign w:val="center"/>
          </w:tcPr>
          <w:p w14:paraId="6C672E29" w14:textId="31750C6F"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6270F75D" w14:textId="77777777"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22CEA046" w14:textId="31341CC4"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r>
      <w:tr w:rsidR="00BE7EB4" w:rsidRPr="005E724C" w14:paraId="7B3531AC"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28C37028" w14:textId="77777777" w:rsidR="00AB7CD4" w:rsidRPr="005E724C" w:rsidRDefault="00AB7CD4" w:rsidP="00071019">
            <w:pPr>
              <w:rPr>
                <w:b w:val="0"/>
                <w:bCs w:val="0"/>
              </w:rPr>
            </w:pPr>
            <w:r w:rsidRPr="005E724C">
              <w:rPr>
                <w:rFonts w:ascii="Calibri" w:hAnsi="Calibri"/>
                <w:b w:val="0"/>
                <w:bCs w:val="0"/>
              </w:rPr>
              <w:t xml:space="preserve">Développements </w:t>
            </w:r>
          </w:p>
        </w:tc>
        <w:tc>
          <w:tcPr>
            <w:tcW w:w="704" w:type="pct"/>
            <w:vAlign w:val="center"/>
          </w:tcPr>
          <w:p w14:paraId="6CB26DB2" w14:textId="77777777"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3CA5818A" w14:textId="77777777"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34675503" w14:textId="5D680B23"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r>
      <w:tr w:rsidR="00BE7EB4" w:rsidRPr="005E724C" w14:paraId="780C4C27"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42BF8EAB" w14:textId="77777777" w:rsidR="00AB7CD4" w:rsidRPr="005E724C" w:rsidRDefault="00AB7CD4" w:rsidP="00071019">
            <w:pPr>
              <w:rPr>
                <w:b w:val="0"/>
                <w:bCs w:val="0"/>
              </w:rPr>
            </w:pPr>
            <w:r w:rsidRPr="005E724C">
              <w:rPr>
                <w:rFonts w:ascii="Calibri" w:hAnsi="Calibri"/>
                <w:b w:val="0"/>
                <w:bCs w:val="0"/>
              </w:rPr>
              <w:t>Test des développements</w:t>
            </w:r>
          </w:p>
        </w:tc>
        <w:tc>
          <w:tcPr>
            <w:tcW w:w="704" w:type="pct"/>
            <w:vAlign w:val="center"/>
          </w:tcPr>
          <w:p w14:paraId="49D10146" w14:textId="77777777"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6C63A073" w14:textId="77777777"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450F53BD" w14:textId="33E93E18" w:rsidR="00AB7CD4" w:rsidRPr="005E724C" w:rsidRDefault="00AB7CD4" w:rsidP="00071019">
            <w:pPr>
              <w:cnfStyle w:val="000000000000" w:firstRow="0" w:lastRow="0" w:firstColumn="0" w:lastColumn="0" w:oddVBand="0" w:evenVBand="0" w:oddHBand="0" w:evenHBand="0" w:firstRowFirstColumn="0" w:firstRowLastColumn="0" w:lastRowFirstColumn="0" w:lastRowLastColumn="0"/>
            </w:pPr>
          </w:p>
        </w:tc>
      </w:tr>
      <w:tr w:rsidR="00AB7CD4" w:rsidRPr="005E724C" w14:paraId="46B31317" w14:textId="77777777" w:rsidTr="00AB7CD4">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0AD273D9" w14:textId="2BAC7E95" w:rsidR="00AB7CD4" w:rsidRPr="005E724C" w:rsidRDefault="00AB7CD4" w:rsidP="00071019">
            <w:pPr>
              <w:rPr>
                <w:bCs w:val="0"/>
              </w:rPr>
            </w:pPr>
            <w:r w:rsidRPr="005E724C">
              <w:rPr>
                <w:rFonts w:ascii="Calibri" w:hAnsi="Calibri"/>
                <w:bCs w:val="0"/>
              </w:rPr>
              <w:t>Déploiement de la solution</w:t>
            </w:r>
          </w:p>
        </w:tc>
      </w:tr>
      <w:tr w:rsidR="00BE7EB4" w:rsidRPr="005E724C" w14:paraId="082F4FBE" w14:textId="77777777" w:rsidTr="00BE7EB4">
        <w:trPr>
          <w:trHeight w:val="498"/>
        </w:trPr>
        <w:tc>
          <w:tcPr>
            <w:cnfStyle w:val="001000000000" w:firstRow="0" w:lastRow="0" w:firstColumn="1" w:lastColumn="0" w:oddVBand="0" w:evenVBand="0" w:oddHBand="0" w:evenHBand="0" w:firstRowFirstColumn="0" w:firstRowLastColumn="0" w:lastRowFirstColumn="0" w:lastRowLastColumn="0"/>
            <w:tcW w:w="2109" w:type="pct"/>
            <w:vAlign w:val="center"/>
          </w:tcPr>
          <w:p w14:paraId="5EF0293A" w14:textId="77777777" w:rsidR="000B60D8" w:rsidRPr="005E724C" w:rsidRDefault="000B60D8" w:rsidP="000B60D8">
            <w:pPr>
              <w:rPr>
                <w:b w:val="0"/>
                <w:bCs w:val="0"/>
              </w:rPr>
            </w:pPr>
            <w:r w:rsidRPr="005E724C">
              <w:rPr>
                <w:rFonts w:ascii="Calibri" w:hAnsi="Calibri"/>
                <w:b w:val="0"/>
                <w:bCs w:val="0"/>
              </w:rPr>
              <w:t>Définition d’une architecture technique complète</w:t>
            </w:r>
          </w:p>
        </w:tc>
        <w:tc>
          <w:tcPr>
            <w:tcW w:w="704" w:type="pct"/>
          </w:tcPr>
          <w:p w14:paraId="3EF601DB" w14:textId="77777777" w:rsidR="000B60D8" w:rsidRDefault="000B60D8" w:rsidP="000B60D8">
            <w:pPr>
              <w:keepNext/>
              <w:cnfStyle w:val="000000000000" w:firstRow="0" w:lastRow="0" w:firstColumn="0" w:lastColumn="0" w:oddVBand="0" w:evenVBand="0" w:oddHBand="0" w:evenHBand="0" w:firstRowFirstColumn="0" w:firstRowLastColumn="0" w:lastRowFirstColumn="0" w:lastRowLastColumn="0"/>
              <w:rPr>
                <w:rFonts w:ascii="Calibri" w:hAnsi="Calibri"/>
              </w:rPr>
            </w:pPr>
          </w:p>
          <w:p w14:paraId="3E6A8809" w14:textId="413B397C" w:rsidR="000B60D8" w:rsidRPr="005E724C" w:rsidRDefault="000B60D8" w:rsidP="00BE7EB4">
            <w:pPr>
              <w:keepNext/>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2C6DA09C" w14:textId="77777777" w:rsidR="000B60D8" w:rsidRPr="005E724C" w:rsidRDefault="000B60D8" w:rsidP="000B60D8">
            <w:pPr>
              <w:keepNext/>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04B75472" w14:textId="64C05A49" w:rsidR="000B60D8" w:rsidRPr="005E724C" w:rsidRDefault="000B60D8" w:rsidP="000B60D8">
            <w:pPr>
              <w:keepNext/>
              <w:cnfStyle w:val="000000000000" w:firstRow="0" w:lastRow="0" w:firstColumn="0" w:lastColumn="0" w:oddVBand="0" w:evenVBand="0" w:oddHBand="0" w:evenHBand="0" w:firstRowFirstColumn="0" w:firstRowLastColumn="0" w:lastRowFirstColumn="0" w:lastRowLastColumn="0"/>
            </w:pPr>
          </w:p>
        </w:tc>
      </w:tr>
      <w:tr w:rsidR="00BE7EB4" w:rsidRPr="005E724C" w14:paraId="459D3709"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3A974F67" w14:textId="2AFEC699" w:rsidR="000B60D8" w:rsidRPr="005E724C" w:rsidRDefault="000B60D8" w:rsidP="000B60D8">
            <w:pPr>
              <w:rPr>
                <w:b w:val="0"/>
                <w:bCs w:val="0"/>
              </w:rPr>
            </w:pPr>
            <w:r w:rsidRPr="005E724C">
              <w:rPr>
                <w:rFonts w:ascii="Calibri" w:hAnsi="Calibri"/>
                <w:b w:val="0"/>
                <w:bCs w:val="0"/>
              </w:rPr>
              <w:t xml:space="preserve">Installation et mise en ordre de marche </w:t>
            </w:r>
          </w:p>
        </w:tc>
        <w:tc>
          <w:tcPr>
            <w:tcW w:w="704" w:type="pct"/>
          </w:tcPr>
          <w:p w14:paraId="59CDE567"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09262E0C"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18C12B0C" w14:textId="6251F862"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0547FB" w:rsidRPr="005E724C" w14:paraId="6F836A24" w14:textId="77777777" w:rsidTr="0014730C">
        <w:trPr>
          <w:trHeight w:val="547"/>
        </w:trPr>
        <w:tc>
          <w:tcPr>
            <w:cnfStyle w:val="001000000000" w:firstRow="0" w:lastRow="0" w:firstColumn="1" w:lastColumn="0" w:oddVBand="0" w:evenVBand="0" w:oddHBand="0" w:evenHBand="0" w:firstRowFirstColumn="0" w:firstRowLastColumn="0" w:lastRowFirstColumn="0" w:lastRowLastColumn="0"/>
            <w:tcW w:w="2109" w:type="pct"/>
            <w:vAlign w:val="center"/>
          </w:tcPr>
          <w:p w14:paraId="4E2D50AC" w14:textId="1369F8E7" w:rsidR="000547FB" w:rsidRPr="000547FB" w:rsidRDefault="000547FB" w:rsidP="000B60D8">
            <w:pPr>
              <w:rPr>
                <w:b w:val="0"/>
              </w:rPr>
            </w:pPr>
            <w:r w:rsidRPr="000547FB">
              <w:rPr>
                <w:rFonts w:ascii="Calibri" w:hAnsi="Calibri"/>
                <w:b w:val="0"/>
              </w:rPr>
              <w:t>Reprise des métadonnées et des documents numériques</w:t>
            </w:r>
          </w:p>
        </w:tc>
        <w:tc>
          <w:tcPr>
            <w:tcW w:w="704" w:type="pct"/>
          </w:tcPr>
          <w:p w14:paraId="0C3022CE" w14:textId="77777777" w:rsidR="000547FB" w:rsidRDefault="000547FB" w:rsidP="000B60D8">
            <w:pPr>
              <w:cnfStyle w:val="000000000000" w:firstRow="0" w:lastRow="0" w:firstColumn="0" w:lastColumn="0" w:oddVBand="0" w:evenVBand="0" w:oddHBand="0" w:evenHBand="0" w:firstRowFirstColumn="0" w:firstRowLastColumn="0" w:lastRowFirstColumn="0" w:lastRowLastColumn="0"/>
              <w:rPr>
                <w:rFonts w:ascii="Calibri" w:hAnsi="Calibri"/>
              </w:rPr>
            </w:pPr>
          </w:p>
          <w:p w14:paraId="3B7CA95B" w14:textId="726ABEE9" w:rsidR="000547FB" w:rsidRPr="005E724C" w:rsidRDefault="000547FB"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3640CD36" w14:textId="77777777" w:rsidR="000547FB" w:rsidRPr="005E724C" w:rsidRDefault="000547FB"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6F0D625D" w14:textId="2B304CF8" w:rsidR="000547FB" w:rsidRPr="005E724C" w:rsidRDefault="000547FB" w:rsidP="000B60D8">
            <w:pPr>
              <w:cnfStyle w:val="000000000000" w:firstRow="0" w:lastRow="0" w:firstColumn="0" w:lastColumn="0" w:oddVBand="0" w:evenVBand="0" w:oddHBand="0" w:evenHBand="0" w:firstRowFirstColumn="0" w:firstRowLastColumn="0" w:lastRowFirstColumn="0" w:lastRowLastColumn="0"/>
            </w:pPr>
          </w:p>
        </w:tc>
      </w:tr>
      <w:tr w:rsidR="000B60D8" w:rsidRPr="005E724C" w14:paraId="48DADAA6" w14:textId="77777777" w:rsidTr="00AB7CD4">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3C594C8F" w14:textId="04AE5D33" w:rsidR="000B60D8" w:rsidRPr="005E724C" w:rsidRDefault="000B60D8" w:rsidP="000B60D8">
            <w:pPr>
              <w:rPr>
                <w:bCs w:val="0"/>
              </w:rPr>
            </w:pPr>
            <w:r w:rsidRPr="005E724C">
              <w:rPr>
                <w:rFonts w:ascii="Calibri" w:hAnsi="Calibri"/>
                <w:bCs w:val="0"/>
              </w:rPr>
              <w:t>Services d’assistance au démarrage</w:t>
            </w:r>
          </w:p>
        </w:tc>
      </w:tr>
      <w:tr w:rsidR="00BE7EB4" w:rsidRPr="005E724C" w14:paraId="26E2A7E9" w14:textId="77777777" w:rsidTr="00BE7EB4">
        <w:trPr>
          <w:trHeight w:val="498"/>
        </w:trPr>
        <w:tc>
          <w:tcPr>
            <w:cnfStyle w:val="001000000000" w:firstRow="0" w:lastRow="0" w:firstColumn="1" w:lastColumn="0" w:oddVBand="0" w:evenVBand="0" w:oddHBand="0" w:evenHBand="0" w:firstRowFirstColumn="0" w:firstRowLastColumn="0" w:lastRowFirstColumn="0" w:lastRowLastColumn="0"/>
            <w:tcW w:w="2109" w:type="pct"/>
            <w:vAlign w:val="center"/>
          </w:tcPr>
          <w:p w14:paraId="0F02DDD6" w14:textId="748123E2" w:rsidR="000B60D8" w:rsidRPr="005E724C" w:rsidRDefault="000B60D8" w:rsidP="000B60D8">
            <w:pPr>
              <w:rPr>
                <w:b w:val="0"/>
                <w:bCs w:val="0"/>
              </w:rPr>
            </w:pPr>
            <w:r w:rsidRPr="005E724C">
              <w:rPr>
                <w:rFonts w:ascii="Calibri" w:hAnsi="Calibri"/>
                <w:b w:val="0"/>
                <w:bCs w:val="0"/>
              </w:rPr>
              <w:t>Paramétrage et assistance au paramétrage</w:t>
            </w:r>
          </w:p>
        </w:tc>
        <w:tc>
          <w:tcPr>
            <w:tcW w:w="704" w:type="pct"/>
          </w:tcPr>
          <w:p w14:paraId="7C0511D0" w14:textId="312BAF3E"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5247E9BE"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2BDF0C2B" w14:textId="2BB5030D"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6E1AA148"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5F93619F" w14:textId="17E899B3" w:rsidR="000B60D8" w:rsidRPr="005E724C" w:rsidRDefault="000B60D8" w:rsidP="000B60D8">
            <w:pPr>
              <w:rPr>
                <w:rFonts w:ascii="Calibri" w:hAnsi="Calibri"/>
                <w:b w:val="0"/>
                <w:bCs w:val="0"/>
              </w:rPr>
            </w:pPr>
            <w:r w:rsidRPr="005E724C">
              <w:rPr>
                <w:rFonts w:ascii="Calibri" w:hAnsi="Calibri"/>
                <w:b w:val="0"/>
                <w:bCs w:val="0"/>
              </w:rPr>
              <w:t xml:space="preserve">Conception graphique pour OPENssib </w:t>
            </w:r>
          </w:p>
        </w:tc>
        <w:tc>
          <w:tcPr>
            <w:tcW w:w="704" w:type="pct"/>
          </w:tcPr>
          <w:p w14:paraId="3415086C" w14:textId="522AE05B"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rPr>
                <w:rFonts w:ascii="Calibri" w:hAnsi="Calibri"/>
              </w:rPr>
            </w:pPr>
          </w:p>
        </w:tc>
        <w:tc>
          <w:tcPr>
            <w:tcW w:w="704" w:type="pct"/>
            <w:vAlign w:val="center"/>
          </w:tcPr>
          <w:p w14:paraId="27D31246"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6770D14F" w14:textId="4747A35D"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672C1271" w14:textId="77777777" w:rsidTr="00BE7EB4">
        <w:trPr>
          <w:trHeight w:val="498"/>
        </w:trPr>
        <w:tc>
          <w:tcPr>
            <w:cnfStyle w:val="001000000000" w:firstRow="0" w:lastRow="0" w:firstColumn="1" w:lastColumn="0" w:oddVBand="0" w:evenVBand="0" w:oddHBand="0" w:evenHBand="0" w:firstRowFirstColumn="0" w:firstRowLastColumn="0" w:lastRowFirstColumn="0" w:lastRowLastColumn="0"/>
            <w:tcW w:w="2109" w:type="pct"/>
            <w:vAlign w:val="center"/>
          </w:tcPr>
          <w:p w14:paraId="0EAA4257" w14:textId="4DB75962" w:rsidR="000B60D8" w:rsidRPr="005E724C" w:rsidRDefault="000B60D8" w:rsidP="000B60D8">
            <w:pPr>
              <w:rPr>
                <w:b w:val="0"/>
                <w:bCs w:val="0"/>
              </w:rPr>
            </w:pPr>
            <w:r w:rsidRPr="005E724C">
              <w:rPr>
                <w:rFonts w:ascii="Calibri" w:hAnsi="Calibri"/>
                <w:b w:val="0"/>
                <w:bCs w:val="0"/>
              </w:rPr>
              <w:t>Accompagnement à la conception du site de consultation OPENssib</w:t>
            </w:r>
          </w:p>
        </w:tc>
        <w:tc>
          <w:tcPr>
            <w:tcW w:w="704" w:type="pct"/>
            <w:vAlign w:val="center"/>
          </w:tcPr>
          <w:p w14:paraId="34BFCEC2"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6B1B82CF"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19763716" w14:textId="20EAF35B"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6A99CF11" w14:textId="77777777" w:rsidTr="00BE7EB4">
        <w:trPr>
          <w:trHeight w:val="498"/>
        </w:trPr>
        <w:tc>
          <w:tcPr>
            <w:cnfStyle w:val="001000000000" w:firstRow="0" w:lastRow="0" w:firstColumn="1" w:lastColumn="0" w:oddVBand="0" w:evenVBand="0" w:oddHBand="0" w:evenHBand="0" w:firstRowFirstColumn="0" w:firstRowLastColumn="0" w:lastRowFirstColumn="0" w:lastRowLastColumn="0"/>
            <w:tcW w:w="2109" w:type="pct"/>
            <w:vAlign w:val="center"/>
          </w:tcPr>
          <w:p w14:paraId="0A460EF1" w14:textId="4993CD9D" w:rsidR="000B60D8" w:rsidRPr="005E724C" w:rsidRDefault="000B60D8" w:rsidP="000B60D8">
            <w:pPr>
              <w:rPr>
                <w:rFonts w:ascii="Calibri" w:hAnsi="Calibri"/>
                <w:b w:val="0"/>
                <w:bCs w:val="0"/>
              </w:rPr>
            </w:pPr>
            <w:r w:rsidRPr="005E724C">
              <w:rPr>
                <w:rFonts w:ascii="Calibri" w:hAnsi="Calibri"/>
                <w:b w:val="0"/>
                <w:bCs w:val="0"/>
              </w:rPr>
              <w:t>Mise en conformité d</w:t>
            </w:r>
            <w:r>
              <w:rPr>
                <w:rFonts w:ascii="Calibri" w:hAnsi="Calibri"/>
                <w:b w:val="0"/>
                <w:bCs w:val="0"/>
              </w:rPr>
              <w:t>u</w:t>
            </w:r>
            <w:r w:rsidRPr="005E724C">
              <w:rPr>
                <w:rFonts w:ascii="Calibri" w:hAnsi="Calibri"/>
                <w:b w:val="0"/>
                <w:bCs w:val="0"/>
              </w:rPr>
              <w:t xml:space="preserve"> site </w:t>
            </w:r>
            <w:proofErr w:type="gramStart"/>
            <w:r w:rsidRPr="005E724C">
              <w:rPr>
                <w:rFonts w:ascii="Calibri" w:hAnsi="Calibri"/>
                <w:b w:val="0"/>
                <w:bCs w:val="0"/>
              </w:rPr>
              <w:t>suite aux</w:t>
            </w:r>
            <w:proofErr w:type="gramEnd"/>
            <w:r w:rsidRPr="005E724C">
              <w:rPr>
                <w:rFonts w:ascii="Calibri" w:hAnsi="Calibri"/>
                <w:b w:val="0"/>
                <w:bCs w:val="0"/>
              </w:rPr>
              <w:t xml:space="preserve"> audits d’accessibilité</w:t>
            </w:r>
          </w:p>
        </w:tc>
        <w:tc>
          <w:tcPr>
            <w:tcW w:w="704" w:type="pct"/>
            <w:vAlign w:val="center"/>
          </w:tcPr>
          <w:p w14:paraId="3CB7D857"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73F3628F"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5B1909CC"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48BD19DD"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69DF4E35" w14:textId="2C7DC5DA" w:rsidR="000B60D8" w:rsidRPr="005E724C" w:rsidRDefault="000B60D8" w:rsidP="000B60D8">
            <w:pPr>
              <w:rPr>
                <w:rFonts w:ascii="Calibri" w:hAnsi="Calibri"/>
                <w:b w:val="0"/>
                <w:bCs w:val="0"/>
              </w:rPr>
            </w:pPr>
            <w:r>
              <w:rPr>
                <w:rFonts w:ascii="Calibri" w:hAnsi="Calibri"/>
                <w:b w:val="0"/>
                <w:bCs w:val="0"/>
              </w:rPr>
              <w:t>Appui à la mise en œuvre de la stratégie de référencement</w:t>
            </w:r>
          </w:p>
        </w:tc>
        <w:tc>
          <w:tcPr>
            <w:tcW w:w="704" w:type="pct"/>
            <w:vAlign w:val="center"/>
          </w:tcPr>
          <w:p w14:paraId="36C83BFE"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3AB258F7"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670BBF77"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1B721072"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0DBE7C1E" w14:textId="2C6DE2A5" w:rsidR="000B60D8" w:rsidRPr="005E724C" w:rsidRDefault="000B60D8" w:rsidP="000B60D8">
            <w:pPr>
              <w:rPr>
                <w:rFonts w:ascii="Calibri" w:hAnsi="Calibri"/>
                <w:b w:val="0"/>
                <w:bCs w:val="0"/>
              </w:rPr>
            </w:pPr>
            <w:r w:rsidRPr="005E724C">
              <w:rPr>
                <w:rFonts w:ascii="Calibri" w:hAnsi="Calibri"/>
                <w:b w:val="0"/>
                <w:bCs w:val="0"/>
              </w:rPr>
              <w:t>Suivi de formation</w:t>
            </w:r>
          </w:p>
        </w:tc>
        <w:tc>
          <w:tcPr>
            <w:tcW w:w="704" w:type="pct"/>
            <w:vAlign w:val="center"/>
          </w:tcPr>
          <w:p w14:paraId="5FAC4185"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1F4BC5A9"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38EA9C11" w14:textId="41E93803"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0622A596"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472566C3" w14:textId="43C4288C" w:rsidR="000B60D8" w:rsidRPr="005E724C" w:rsidRDefault="000B60D8" w:rsidP="000B60D8">
            <w:pPr>
              <w:rPr>
                <w:rFonts w:ascii="Calibri" w:hAnsi="Calibri"/>
                <w:b w:val="0"/>
                <w:bCs w:val="0"/>
              </w:rPr>
            </w:pPr>
            <w:r w:rsidRPr="005E724C">
              <w:rPr>
                <w:rFonts w:ascii="Calibri" w:hAnsi="Calibri"/>
                <w:b w:val="0"/>
                <w:bCs w:val="0"/>
              </w:rPr>
              <w:t>Autres services (à définir)</w:t>
            </w:r>
          </w:p>
        </w:tc>
        <w:tc>
          <w:tcPr>
            <w:tcW w:w="704" w:type="pct"/>
            <w:vAlign w:val="center"/>
          </w:tcPr>
          <w:p w14:paraId="00E4112C"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11F50C21" w14:textId="77777777"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00DF007E" w14:textId="650F9C15" w:rsidR="000B60D8" w:rsidRPr="005E724C" w:rsidRDefault="000B60D8" w:rsidP="000B60D8">
            <w:pPr>
              <w:cnfStyle w:val="000000000000" w:firstRow="0" w:lastRow="0" w:firstColumn="0" w:lastColumn="0" w:oddVBand="0" w:evenVBand="0" w:oddHBand="0" w:evenHBand="0" w:firstRowFirstColumn="0" w:firstRowLastColumn="0" w:lastRowFirstColumn="0" w:lastRowLastColumn="0"/>
            </w:pPr>
          </w:p>
        </w:tc>
      </w:tr>
      <w:tr w:rsidR="000B60D8" w:rsidRPr="005E724C" w14:paraId="0F7AF3A6" w14:textId="77777777" w:rsidTr="00AB7CD4">
        <w:tc>
          <w:tcPr>
            <w:cnfStyle w:val="001000000000" w:firstRow="0" w:lastRow="0" w:firstColumn="1" w:lastColumn="0" w:oddVBand="0" w:evenVBand="0" w:oddHBand="0" w:evenHBand="0" w:firstRowFirstColumn="0" w:firstRowLastColumn="0" w:lastRowFirstColumn="0" w:lastRowLastColumn="0"/>
            <w:tcW w:w="5000" w:type="pct"/>
            <w:gridSpan w:val="4"/>
          </w:tcPr>
          <w:p w14:paraId="0C5E0F3B" w14:textId="0DCC1E04" w:rsidR="000B60D8" w:rsidRPr="005E724C" w:rsidRDefault="000B60D8" w:rsidP="000B60D8">
            <w:pPr>
              <w:rPr>
                <w:rFonts w:ascii="Calibri" w:hAnsi="Calibri"/>
                <w:bCs w:val="0"/>
              </w:rPr>
            </w:pPr>
            <w:r w:rsidRPr="005E724C">
              <w:rPr>
                <w:rFonts w:ascii="Calibri" w:hAnsi="Calibri"/>
                <w:bCs w:val="0"/>
              </w:rPr>
              <w:t>Coordination technique et suivi</w:t>
            </w:r>
          </w:p>
        </w:tc>
      </w:tr>
      <w:tr w:rsidR="00BE7EB4" w:rsidRPr="0095626E" w14:paraId="70F8F121"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42883B57" w14:textId="50CECB93" w:rsidR="00BE7EB4" w:rsidRPr="0095626E" w:rsidRDefault="00BE7EB4" w:rsidP="000B60D8">
            <w:pPr>
              <w:rPr>
                <w:rFonts w:ascii="Calibri" w:hAnsi="Calibri"/>
              </w:rPr>
            </w:pPr>
            <w:r w:rsidRPr="0095626E">
              <w:rPr>
                <w:rFonts w:ascii="Calibri" w:hAnsi="Calibri"/>
                <w:b w:val="0"/>
                <w:bCs w:val="0"/>
              </w:rPr>
              <w:t xml:space="preserve">Coordination technique </w:t>
            </w:r>
          </w:p>
        </w:tc>
        <w:tc>
          <w:tcPr>
            <w:tcW w:w="704" w:type="pct"/>
          </w:tcPr>
          <w:p w14:paraId="7F5944BB" w14:textId="53F5081C" w:rsidR="00BE7EB4" w:rsidRPr="0095626E" w:rsidRDefault="00BE7EB4" w:rsidP="000B60D8">
            <w:pPr>
              <w:cnfStyle w:val="000000000000" w:firstRow="0" w:lastRow="0" w:firstColumn="0" w:lastColumn="0" w:oddVBand="0" w:evenVBand="0" w:oddHBand="0" w:evenHBand="0" w:firstRowFirstColumn="0" w:firstRowLastColumn="0" w:lastRowFirstColumn="0" w:lastRowLastColumn="0"/>
              <w:rPr>
                <w:rFonts w:ascii="Calibri" w:hAnsi="Calibri"/>
              </w:rPr>
            </w:pPr>
          </w:p>
        </w:tc>
        <w:tc>
          <w:tcPr>
            <w:tcW w:w="704" w:type="pct"/>
            <w:vAlign w:val="center"/>
          </w:tcPr>
          <w:p w14:paraId="2D8CC077" w14:textId="77777777" w:rsidR="00BE7EB4" w:rsidRPr="0095626E" w:rsidRDefault="00BE7EB4"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0BC07298" w14:textId="06BF46D0" w:rsidR="00BE7EB4" w:rsidRPr="0095626E" w:rsidRDefault="00BE7EB4"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065BAEAE" w14:textId="77777777" w:rsidTr="00BE7EB4">
        <w:tc>
          <w:tcPr>
            <w:cnfStyle w:val="001000000000" w:firstRow="0" w:lastRow="0" w:firstColumn="1" w:lastColumn="0" w:oddVBand="0" w:evenVBand="0" w:oddHBand="0" w:evenHBand="0" w:firstRowFirstColumn="0" w:firstRowLastColumn="0" w:lastRowFirstColumn="0" w:lastRowLastColumn="0"/>
            <w:tcW w:w="2109" w:type="pct"/>
            <w:vAlign w:val="center"/>
          </w:tcPr>
          <w:p w14:paraId="2D7E5E0F" w14:textId="77777777" w:rsidR="00BE7EB4" w:rsidRPr="005E724C" w:rsidRDefault="00BE7EB4" w:rsidP="000B60D8">
            <w:pPr>
              <w:rPr>
                <w:rFonts w:ascii="Calibri" w:hAnsi="Calibri"/>
                <w:b w:val="0"/>
                <w:bCs w:val="0"/>
              </w:rPr>
            </w:pPr>
            <w:r w:rsidRPr="005E724C">
              <w:rPr>
                <w:rFonts w:ascii="Calibri" w:hAnsi="Calibri"/>
                <w:b w:val="0"/>
                <w:bCs w:val="0"/>
              </w:rPr>
              <w:t>Production des livrables</w:t>
            </w:r>
          </w:p>
        </w:tc>
        <w:tc>
          <w:tcPr>
            <w:tcW w:w="704" w:type="pct"/>
          </w:tcPr>
          <w:p w14:paraId="63EB28A8" w14:textId="5EBCFC35" w:rsidR="00BE7EB4" w:rsidRPr="005E724C" w:rsidRDefault="00BE7EB4" w:rsidP="000B60D8">
            <w:pPr>
              <w:cnfStyle w:val="000000000000" w:firstRow="0" w:lastRow="0" w:firstColumn="0" w:lastColumn="0" w:oddVBand="0" w:evenVBand="0" w:oddHBand="0" w:evenHBand="0" w:firstRowFirstColumn="0" w:firstRowLastColumn="0" w:lastRowFirstColumn="0" w:lastRowLastColumn="0"/>
            </w:pPr>
          </w:p>
        </w:tc>
        <w:tc>
          <w:tcPr>
            <w:tcW w:w="704" w:type="pct"/>
            <w:vAlign w:val="center"/>
          </w:tcPr>
          <w:p w14:paraId="0A67F500" w14:textId="77777777" w:rsidR="00BE7EB4" w:rsidRPr="005E724C" w:rsidRDefault="00BE7EB4" w:rsidP="000B60D8">
            <w:pPr>
              <w:cnfStyle w:val="000000000000" w:firstRow="0" w:lastRow="0" w:firstColumn="0" w:lastColumn="0" w:oddVBand="0" w:evenVBand="0" w:oddHBand="0" w:evenHBand="0" w:firstRowFirstColumn="0" w:firstRowLastColumn="0" w:lastRowFirstColumn="0" w:lastRowLastColumn="0"/>
            </w:pPr>
          </w:p>
        </w:tc>
        <w:tc>
          <w:tcPr>
            <w:tcW w:w="1483" w:type="pct"/>
            <w:vAlign w:val="center"/>
          </w:tcPr>
          <w:p w14:paraId="512EAACF" w14:textId="0D216A28" w:rsidR="00BE7EB4" w:rsidRPr="005E724C" w:rsidRDefault="00BE7EB4" w:rsidP="000B60D8">
            <w:pPr>
              <w:cnfStyle w:val="000000000000" w:firstRow="0" w:lastRow="0" w:firstColumn="0" w:lastColumn="0" w:oddVBand="0" w:evenVBand="0" w:oddHBand="0" w:evenHBand="0" w:firstRowFirstColumn="0" w:firstRowLastColumn="0" w:lastRowFirstColumn="0" w:lastRowLastColumn="0"/>
            </w:pPr>
          </w:p>
        </w:tc>
      </w:tr>
      <w:tr w:rsidR="00BE7EB4" w:rsidRPr="005E724C" w14:paraId="53AE9358" w14:textId="77777777" w:rsidTr="00BE7EB4">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109" w:type="pct"/>
          </w:tcPr>
          <w:p w14:paraId="505DE916" w14:textId="706D130F" w:rsidR="00BE7EB4" w:rsidRPr="005E724C" w:rsidRDefault="00BE7EB4" w:rsidP="000B60D8">
            <w:pPr>
              <w:rPr>
                <w:rFonts w:ascii="Calibri" w:hAnsi="Calibri"/>
                <w:b w:val="0"/>
                <w:bCs w:val="0"/>
              </w:rPr>
            </w:pPr>
            <w:r w:rsidRPr="005E724C">
              <w:rPr>
                <w:rFonts w:ascii="Calibri" w:hAnsi="Calibri"/>
                <w:b w:val="0"/>
              </w:rPr>
              <w:t>Autres services (à définir)</w:t>
            </w:r>
          </w:p>
        </w:tc>
        <w:tc>
          <w:tcPr>
            <w:tcW w:w="704" w:type="pct"/>
          </w:tcPr>
          <w:p w14:paraId="3DC3E01C" w14:textId="16256D93" w:rsidR="00BE7EB4" w:rsidRPr="005E724C" w:rsidRDefault="00BE7EB4" w:rsidP="000B60D8">
            <w:pPr>
              <w:cnfStyle w:val="000000000000" w:firstRow="0" w:lastRow="0" w:firstColumn="0" w:lastColumn="0" w:oddVBand="0" w:evenVBand="0" w:oddHBand="0" w:evenHBand="0" w:firstRowFirstColumn="0" w:firstRowLastColumn="0" w:lastRowFirstColumn="0" w:lastRowLastColumn="0"/>
            </w:pPr>
          </w:p>
        </w:tc>
        <w:tc>
          <w:tcPr>
            <w:tcW w:w="704" w:type="pct"/>
          </w:tcPr>
          <w:p w14:paraId="1E797A53" w14:textId="77777777" w:rsidR="00BE7EB4" w:rsidRPr="005E724C" w:rsidRDefault="00BE7EB4" w:rsidP="000B60D8">
            <w:pPr>
              <w:cnfStyle w:val="000000000000" w:firstRow="0" w:lastRow="0" w:firstColumn="0" w:lastColumn="0" w:oddVBand="0" w:evenVBand="0" w:oddHBand="0" w:evenHBand="0" w:firstRowFirstColumn="0" w:firstRowLastColumn="0" w:lastRowFirstColumn="0" w:lastRowLastColumn="0"/>
            </w:pPr>
          </w:p>
        </w:tc>
        <w:tc>
          <w:tcPr>
            <w:tcW w:w="1483" w:type="pct"/>
          </w:tcPr>
          <w:p w14:paraId="35568810" w14:textId="77777777" w:rsidR="00BE7EB4" w:rsidRPr="005E724C" w:rsidRDefault="00BE7EB4" w:rsidP="000B60D8">
            <w:pPr>
              <w:cnfStyle w:val="000000000000" w:firstRow="0" w:lastRow="0" w:firstColumn="0" w:lastColumn="0" w:oddVBand="0" w:evenVBand="0" w:oddHBand="0" w:evenHBand="0" w:firstRowFirstColumn="0" w:firstRowLastColumn="0" w:lastRowFirstColumn="0" w:lastRowLastColumn="0"/>
            </w:pPr>
          </w:p>
        </w:tc>
      </w:tr>
    </w:tbl>
    <w:p w14:paraId="7DE98BD5" w14:textId="7233C10C" w:rsidR="007E2E28" w:rsidRPr="002E6FBE" w:rsidRDefault="007E2E28" w:rsidP="0076638E"/>
    <w:p w14:paraId="56E4A0BB" w14:textId="6A40CB29" w:rsidR="0095626E" w:rsidRPr="00D87776" w:rsidRDefault="0095626E" w:rsidP="0095626E">
      <w:pPr>
        <w:rPr>
          <w:rFonts w:ascii="Calibri" w:hAnsi="Calibri"/>
        </w:rPr>
      </w:pPr>
      <w:r w:rsidRPr="004D7D31">
        <w:t>Le candidat apporte les précisions qu’il juge utile</w:t>
      </w:r>
      <w:r>
        <w:t>s</w:t>
      </w:r>
      <w:r w:rsidRPr="004D7D31">
        <w:t xml:space="preserve"> </w:t>
      </w:r>
      <w:r>
        <w:t xml:space="preserve">à propos de la mise en œuvre. </w:t>
      </w:r>
    </w:p>
    <w:p w14:paraId="1BF70D7D" w14:textId="77777777" w:rsidR="0095626E" w:rsidRDefault="0095626E" w:rsidP="0095626E">
      <w:pPr>
        <w:shd w:val="clear" w:color="auto" w:fill="D9E2F3" w:themeFill="accent1" w:themeFillTint="33"/>
        <w:jc w:val="both"/>
        <w:rPr>
          <w:rFonts w:ascii="Calibri" w:hAnsi="Calibri"/>
        </w:rPr>
      </w:pPr>
    </w:p>
    <w:p w14:paraId="6FCD28EF" w14:textId="77777777" w:rsidR="0095626E" w:rsidRDefault="0095626E" w:rsidP="0095626E">
      <w:pPr>
        <w:shd w:val="clear" w:color="auto" w:fill="D9E2F3" w:themeFill="accent1" w:themeFillTint="33"/>
        <w:jc w:val="both"/>
        <w:rPr>
          <w:rFonts w:ascii="Calibri" w:hAnsi="Calibri"/>
        </w:rPr>
      </w:pPr>
    </w:p>
    <w:p w14:paraId="4D923F93" w14:textId="77777777" w:rsidR="0095626E" w:rsidRPr="00D87776" w:rsidRDefault="0095626E" w:rsidP="0095626E">
      <w:pPr>
        <w:shd w:val="clear" w:color="auto" w:fill="D9E2F3" w:themeFill="accent1" w:themeFillTint="33"/>
        <w:jc w:val="both"/>
        <w:rPr>
          <w:rFonts w:ascii="Calibri" w:hAnsi="Calibri"/>
        </w:rPr>
      </w:pPr>
    </w:p>
    <w:p w14:paraId="6F977579" w14:textId="45916F2E" w:rsidR="002E6FBE" w:rsidRPr="004D7D31" w:rsidRDefault="002E6FBE" w:rsidP="002E6FBE">
      <w:pPr>
        <w:pStyle w:val="Titre1"/>
        <w:numPr>
          <w:ilvl w:val="0"/>
          <w:numId w:val="5"/>
        </w:numPr>
        <w:spacing w:before="0" w:after="120"/>
        <w:ind w:left="357" w:hanging="357"/>
        <w:rPr>
          <w:sz w:val="32"/>
          <w:szCs w:val="32"/>
        </w:rPr>
      </w:pPr>
      <w:bookmarkStart w:id="138" w:name="_Toc212031444"/>
      <w:r w:rsidRPr="004D7D31">
        <w:rPr>
          <w:sz w:val="32"/>
          <w:szCs w:val="32"/>
        </w:rPr>
        <w:lastRenderedPageBreak/>
        <w:t>La documentation et les livrables</w:t>
      </w:r>
      <w:bookmarkEnd w:id="138"/>
    </w:p>
    <w:p w14:paraId="2082875D" w14:textId="3B83DEBD" w:rsidR="002E6FBE" w:rsidRPr="000B61D7" w:rsidRDefault="002E6FBE" w:rsidP="002E6FBE">
      <w:pPr>
        <w:spacing w:after="120"/>
        <w:jc w:val="both"/>
        <w:rPr>
          <w:rFonts w:ascii="Calibri" w:hAnsi="Calibri"/>
        </w:rPr>
      </w:pPr>
      <w:r w:rsidRPr="00D77B95">
        <w:rPr>
          <w:rFonts w:ascii="Calibri" w:hAnsi="Calibri"/>
        </w:rPr>
        <w:t xml:space="preserve">Le </w:t>
      </w:r>
      <w:r>
        <w:rPr>
          <w:rFonts w:ascii="Calibri" w:hAnsi="Calibri"/>
        </w:rPr>
        <w:t>candidat</w:t>
      </w:r>
      <w:r w:rsidRPr="00D77B95">
        <w:rPr>
          <w:rFonts w:ascii="Calibri" w:hAnsi="Calibri"/>
        </w:rPr>
        <w:t xml:space="preserve"> décrit ici l'ensemble des documents fournis pour </w:t>
      </w:r>
      <w:r>
        <w:rPr>
          <w:rFonts w:ascii="Calibri" w:hAnsi="Calibri"/>
        </w:rPr>
        <w:t>les solutions mises en œuvre</w:t>
      </w:r>
      <w:r w:rsidRPr="00D77B95">
        <w:rPr>
          <w:rFonts w:ascii="Calibri" w:hAnsi="Calibri"/>
        </w:rPr>
        <w:t xml:space="preserve">. </w:t>
      </w:r>
      <w:r>
        <w:rPr>
          <w:rFonts w:ascii="Calibri" w:hAnsi="Calibri"/>
        </w:rPr>
        <w:t xml:space="preserve">Ces </w:t>
      </w:r>
      <w:r w:rsidRPr="000B61D7">
        <w:rPr>
          <w:rFonts w:ascii="Calibri" w:hAnsi="Calibri"/>
        </w:rPr>
        <w:t>documents doivent être fournis en français. Cf. cahier des charges §3.3.</w:t>
      </w:r>
      <w:r w:rsidR="000B61D7" w:rsidRPr="000B61D7">
        <w:rPr>
          <w:rFonts w:ascii="Calibri" w:hAnsi="Calibri"/>
        </w:rPr>
        <w:t>7</w:t>
      </w:r>
      <w:r w:rsidRPr="000B61D7">
        <w:rPr>
          <w:rFonts w:ascii="Calibri" w:hAnsi="Calibri"/>
        </w:rPr>
        <w:t xml:space="preserve">. </w:t>
      </w:r>
    </w:p>
    <w:tbl>
      <w:tblPr>
        <w:tblStyle w:val="TableauGrille1Clair-Accentuation1"/>
        <w:tblW w:w="5000" w:type="pct"/>
        <w:tblLook w:val="06A0" w:firstRow="1" w:lastRow="0" w:firstColumn="1" w:lastColumn="0" w:noHBand="1" w:noVBand="1"/>
      </w:tblPr>
      <w:tblGrid>
        <w:gridCol w:w="3578"/>
        <w:gridCol w:w="2722"/>
        <w:gridCol w:w="2762"/>
      </w:tblGrid>
      <w:tr w:rsidR="002E6FBE" w:rsidRPr="009259EC" w14:paraId="0E60CE06" w14:textId="77777777" w:rsidTr="00B9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4" w:type="pct"/>
            <w:shd w:val="clear" w:color="auto" w:fill="ACB9CA" w:themeFill="text2" w:themeFillTint="66"/>
            <w:vAlign w:val="center"/>
          </w:tcPr>
          <w:p w14:paraId="4A8FBD8C" w14:textId="77777777" w:rsidR="002E6FBE" w:rsidRPr="009259EC" w:rsidRDefault="002E6FBE" w:rsidP="00B94DDD"/>
        </w:tc>
        <w:tc>
          <w:tcPr>
            <w:tcW w:w="1502" w:type="pct"/>
            <w:shd w:val="clear" w:color="auto" w:fill="ACB9CA" w:themeFill="text2" w:themeFillTint="66"/>
            <w:vAlign w:val="center"/>
          </w:tcPr>
          <w:p w14:paraId="076777A2" w14:textId="77777777" w:rsidR="002E6FBE" w:rsidRDefault="002E6FBE" w:rsidP="00B94DDD">
            <w:pPr>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rPr>
            </w:pPr>
            <w:r w:rsidRPr="009259EC">
              <w:rPr>
                <w:rFonts w:ascii="Calibri" w:hAnsi="Calibri"/>
              </w:rPr>
              <w:t>Manuels utilisateur</w:t>
            </w:r>
          </w:p>
          <w:p w14:paraId="2765382D" w14:textId="77777777" w:rsidR="002E6FBE" w:rsidRPr="00D87776" w:rsidRDefault="002E6FBE" w:rsidP="00B94DDD">
            <w:pPr>
              <w:cnfStyle w:val="100000000000" w:firstRow="1" w:lastRow="0" w:firstColumn="0" w:lastColumn="0" w:oddVBand="0" w:evenVBand="0" w:oddHBand="0" w:evenHBand="0" w:firstRowFirstColumn="0" w:firstRowLastColumn="0" w:lastRowFirstColumn="0" w:lastRowLastColumn="0"/>
              <w:rPr>
                <w:b w:val="0"/>
                <w:bCs w:val="0"/>
              </w:rPr>
            </w:pPr>
            <w:r w:rsidRPr="00D87776">
              <w:rPr>
                <w:rFonts w:ascii="Calibri" w:hAnsi="Calibri"/>
                <w:b w:val="0"/>
                <w:bCs w:val="0"/>
              </w:rPr>
              <w:t>Titres et format</w:t>
            </w:r>
          </w:p>
        </w:tc>
        <w:tc>
          <w:tcPr>
            <w:tcW w:w="1524" w:type="pct"/>
            <w:shd w:val="clear" w:color="auto" w:fill="ACB9CA" w:themeFill="text2" w:themeFillTint="66"/>
            <w:vAlign w:val="center"/>
          </w:tcPr>
          <w:p w14:paraId="7128E445" w14:textId="77777777" w:rsidR="002E6FBE" w:rsidRDefault="002E6FBE" w:rsidP="00B94DDD">
            <w:pPr>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rPr>
            </w:pPr>
            <w:r w:rsidRPr="009259EC">
              <w:rPr>
                <w:rFonts w:ascii="Calibri" w:hAnsi="Calibri"/>
              </w:rPr>
              <w:t>Manuels de paramétrage</w:t>
            </w:r>
          </w:p>
          <w:p w14:paraId="48CA27AC" w14:textId="77777777" w:rsidR="002E6FBE" w:rsidRPr="00D87776" w:rsidRDefault="002E6FBE" w:rsidP="00B94DDD">
            <w:pPr>
              <w:cnfStyle w:val="100000000000" w:firstRow="1" w:lastRow="0" w:firstColumn="0" w:lastColumn="0" w:oddVBand="0" w:evenVBand="0" w:oddHBand="0" w:evenHBand="0" w:firstRowFirstColumn="0" w:firstRowLastColumn="0" w:lastRowFirstColumn="0" w:lastRowLastColumn="0"/>
              <w:rPr>
                <w:b w:val="0"/>
                <w:bCs w:val="0"/>
              </w:rPr>
            </w:pPr>
            <w:r w:rsidRPr="00D87776">
              <w:rPr>
                <w:rFonts w:ascii="Calibri" w:hAnsi="Calibri"/>
                <w:b w:val="0"/>
                <w:bCs w:val="0"/>
              </w:rPr>
              <w:t>Titres et format</w:t>
            </w:r>
          </w:p>
        </w:tc>
      </w:tr>
      <w:tr w:rsidR="002E6FBE" w:rsidRPr="009259EC" w14:paraId="19A6FBBF" w14:textId="77777777" w:rsidTr="00B94DDD">
        <w:tc>
          <w:tcPr>
            <w:cnfStyle w:val="001000000000" w:firstRow="0" w:lastRow="0" w:firstColumn="1" w:lastColumn="0" w:oddVBand="0" w:evenVBand="0" w:oddHBand="0" w:evenHBand="0" w:firstRowFirstColumn="0" w:firstRowLastColumn="0" w:lastRowFirstColumn="0" w:lastRowLastColumn="0"/>
            <w:tcW w:w="1974" w:type="pct"/>
            <w:vAlign w:val="center"/>
          </w:tcPr>
          <w:p w14:paraId="32CC7C2B" w14:textId="77777777" w:rsidR="002E6FBE" w:rsidRPr="009259EC" w:rsidRDefault="002E6FBE" w:rsidP="00B94DDD">
            <w:pPr>
              <w:rPr>
                <w:rFonts w:ascii="Calibri" w:hAnsi="Calibri"/>
              </w:rPr>
            </w:pPr>
            <w:proofErr w:type="spellStart"/>
            <w:r>
              <w:rPr>
                <w:rFonts w:ascii="Calibri" w:hAnsi="Calibri"/>
              </w:rPr>
              <w:t>Omeka</w:t>
            </w:r>
            <w:proofErr w:type="spellEnd"/>
            <w:r>
              <w:rPr>
                <w:rFonts w:ascii="Calibri" w:hAnsi="Calibri"/>
              </w:rPr>
              <w:t xml:space="preserve"> S</w:t>
            </w:r>
          </w:p>
        </w:tc>
        <w:tc>
          <w:tcPr>
            <w:tcW w:w="1502" w:type="pct"/>
            <w:vAlign w:val="center"/>
          </w:tcPr>
          <w:p w14:paraId="69C45C1A"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pPr>
          </w:p>
        </w:tc>
        <w:tc>
          <w:tcPr>
            <w:tcW w:w="1524" w:type="pct"/>
            <w:vAlign w:val="center"/>
          </w:tcPr>
          <w:p w14:paraId="2D0E5386"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pPr>
          </w:p>
        </w:tc>
      </w:tr>
      <w:tr w:rsidR="002E6FBE" w:rsidRPr="009259EC" w14:paraId="4E63FC58" w14:textId="77777777" w:rsidTr="00B94DDD">
        <w:tc>
          <w:tcPr>
            <w:cnfStyle w:val="001000000000" w:firstRow="0" w:lastRow="0" w:firstColumn="1" w:lastColumn="0" w:oddVBand="0" w:evenVBand="0" w:oddHBand="0" w:evenHBand="0" w:firstRowFirstColumn="0" w:firstRowLastColumn="0" w:lastRowFirstColumn="0" w:lastRowLastColumn="0"/>
            <w:tcW w:w="1974" w:type="pct"/>
            <w:vAlign w:val="center"/>
          </w:tcPr>
          <w:p w14:paraId="36148D7A" w14:textId="77777777" w:rsidR="002E6FBE" w:rsidRPr="009259EC" w:rsidRDefault="002E6FBE" w:rsidP="00B94DDD">
            <w:r>
              <w:rPr>
                <w:rFonts w:ascii="Calibri" w:hAnsi="Calibri"/>
              </w:rPr>
              <w:t>Outils</w:t>
            </w:r>
            <w:r w:rsidRPr="009259EC">
              <w:rPr>
                <w:rFonts w:ascii="Calibri" w:hAnsi="Calibri"/>
              </w:rPr>
              <w:t xml:space="preserve"> statistiques</w:t>
            </w:r>
          </w:p>
        </w:tc>
        <w:tc>
          <w:tcPr>
            <w:tcW w:w="1502" w:type="pct"/>
            <w:vAlign w:val="center"/>
          </w:tcPr>
          <w:p w14:paraId="4D8458E9"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pPr>
          </w:p>
        </w:tc>
        <w:tc>
          <w:tcPr>
            <w:tcW w:w="1524" w:type="pct"/>
            <w:vAlign w:val="center"/>
          </w:tcPr>
          <w:p w14:paraId="6953C972"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pPr>
          </w:p>
        </w:tc>
      </w:tr>
      <w:tr w:rsidR="002E6FBE" w:rsidRPr="009259EC" w14:paraId="63B29A7C" w14:textId="77777777" w:rsidTr="00B94DDD">
        <w:tc>
          <w:tcPr>
            <w:cnfStyle w:val="001000000000" w:firstRow="0" w:lastRow="0" w:firstColumn="1" w:lastColumn="0" w:oddVBand="0" w:evenVBand="0" w:oddHBand="0" w:evenHBand="0" w:firstRowFirstColumn="0" w:firstRowLastColumn="0" w:lastRowFirstColumn="0" w:lastRowLastColumn="0"/>
            <w:tcW w:w="1974" w:type="pct"/>
            <w:vAlign w:val="center"/>
          </w:tcPr>
          <w:p w14:paraId="6CD4A551" w14:textId="77777777" w:rsidR="002E6FBE" w:rsidRPr="009259EC" w:rsidRDefault="002E6FBE" w:rsidP="00B94DDD">
            <w:r w:rsidRPr="009259EC">
              <w:rPr>
                <w:rFonts w:ascii="Calibri" w:hAnsi="Calibri"/>
              </w:rPr>
              <w:t>Autres composants (web services, API, widgets), autres applicatifs</w:t>
            </w:r>
          </w:p>
        </w:tc>
        <w:tc>
          <w:tcPr>
            <w:tcW w:w="1502" w:type="pct"/>
            <w:vAlign w:val="center"/>
          </w:tcPr>
          <w:p w14:paraId="34D6FD1A"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pPr>
          </w:p>
        </w:tc>
        <w:tc>
          <w:tcPr>
            <w:tcW w:w="1524" w:type="pct"/>
            <w:vAlign w:val="center"/>
          </w:tcPr>
          <w:p w14:paraId="36B89ED8"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pPr>
          </w:p>
        </w:tc>
      </w:tr>
    </w:tbl>
    <w:p w14:paraId="55DD74F7" w14:textId="77777777" w:rsidR="002E6FBE" w:rsidRPr="00051D55" w:rsidRDefault="002E6FBE" w:rsidP="002E6FBE">
      <w:pPr>
        <w:rPr>
          <w:highlight w:val="yellow"/>
        </w:rPr>
      </w:pPr>
    </w:p>
    <w:tbl>
      <w:tblPr>
        <w:tblStyle w:val="TableauGrille1Clair-Accentuation1"/>
        <w:tblW w:w="5000" w:type="pct"/>
        <w:tblLook w:val="06A0" w:firstRow="1" w:lastRow="0" w:firstColumn="1" w:lastColumn="0" w:noHBand="1" w:noVBand="1"/>
      </w:tblPr>
      <w:tblGrid>
        <w:gridCol w:w="7083"/>
        <w:gridCol w:w="1979"/>
      </w:tblGrid>
      <w:tr w:rsidR="000B61D7" w:rsidRPr="000B61D7" w14:paraId="6A2E6E5F" w14:textId="77777777" w:rsidTr="00B94DD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908" w:type="pct"/>
            <w:shd w:val="clear" w:color="auto" w:fill="ACB9CA" w:themeFill="text2" w:themeFillTint="66"/>
            <w:vAlign w:val="center"/>
          </w:tcPr>
          <w:p w14:paraId="2BDD137B" w14:textId="77777777" w:rsidR="002E6FBE" w:rsidRPr="000B61D7" w:rsidRDefault="002E6FBE" w:rsidP="00B94DDD">
            <w:pPr>
              <w:rPr>
                <w:rFonts w:ascii="Calibri" w:hAnsi="Calibri"/>
                <w:bCs w:val="0"/>
              </w:rPr>
            </w:pPr>
            <w:r w:rsidRPr="000B61D7">
              <w:rPr>
                <w:rFonts w:ascii="Calibri" w:hAnsi="Calibri"/>
                <w:bCs w:val="0"/>
              </w:rPr>
              <w:t>Les livrables dont le cahier des charges prévoit la remise</w:t>
            </w:r>
          </w:p>
        </w:tc>
        <w:tc>
          <w:tcPr>
            <w:tcW w:w="1092" w:type="pct"/>
            <w:shd w:val="clear" w:color="auto" w:fill="ACB9CA" w:themeFill="text2" w:themeFillTint="66"/>
            <w:vAlign w:val="center"/>
          </w:tcPr>
          <w:p w14:paraId="5B4110CD" w14:textId="77777777" w:rsidR="002E6FBE" w:rsidRPr="000B61D7" w:rsidRDefault="002E6FBE" w:rsidP="00B94DDD">
            <w:pPr>
              <w:cnfStyle w:val="100000000000" w:firstRow="1" w:lastRow="0" w:firstColumn="0" w:lastColumn="0" w:oddVBand="0" w:evenVBand="0" w:oddHBand="0" w:evenHBand="0" w:firstRowFirstColumn="0" w:firstRowLastColumn="0" w:lastRowFirstColumn="0" w:lastRowLastColumn="0"/>
              <w:rPr>
                <w:rFonts w:ascii="Calibri" w:hAnsi="Calibri"/>
                <w:bCs w:val="0"/>
              </w:rPr>
            </w:pPr>
            <w:r w:rsidRPr="000B61D7">
              <w:rPr>
                <w:rFonts w:ascii="Calibri" w:hAnsi="Calibri"/>
                <w:bCs w:val="0"/>
              </w:rPr>
              <w:t>Document fourni (Oui, non)</w:t>
            </w:r>
          </w:p>
        </w:tc>
      </w:tr>
      <w:tr w:rsidR="002E6FBE" w:rsidRPr="009259EC" w14:paraId="00D217D0"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124D33EA" w14:textId="77777777" w:rsidR="002E6FBE" w:rsidRPr="000658B2" w:rsidRDefault="002E6FBE" w:rsidP="00B94DDD">
            <w:pPr>
              <w:rPr>
                <w:rFonts w:ascii="Calibri" w:hAnsi="Calibri"/>
                <w:b w:val="0"/>
              </w:rPr>
            </w:pPr>
            <w:r w:rsidRPr="000658B2">
              <w:rPr>
                <w:rFonts w:ascii="Calibri" w:hAnsi="Calibri"/>
                <w:b w:val="0"/>
              </w:rPr>
              <w:t>La documentation d’exploitation, de paramétrage et d’utilisation en français avec une attention particulière pour les dispositifs d’interopérabilité (récupération des métadonnées produites sur des outils tiers).</w:t>
            </w:r>
          </w:p>
        </w:tc>
        <w:tc>
          <w:tcPr>
            <w:tcW w:w="1092" w:type="pct"/>
            <w:vAlign w:val="center"/>
          </w:tcPr>
          <w:p w14:paraId="36CD6615"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75D8866D"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16E8346C" w14:textId="77777777" w:rsidR="002E6FBE" w:rsidRPr="000658B2" w:rsidRDefault="002E6FBE" w:rsidP="00B94DDD">
            <w:pPr>
              <w:rPr>
                <w:b w:val="0"/>
                <w:bCs w:val="0"/>
              </w:rPr>
            </w:pPr>
            <w:r w:rsidRPr="000658B2">
              <w:rPr>
                <w:b w:val="0"/>
                <w:bCs w:val="0"/>
              </w:rPr>
              <w:t>Les dossiers de conception et de spécifications du site internet de consultation d’OPENssib</w:t>
            </w:r>
          </w:p>
        </w:tc>
        <w:tc>
          <w:tcPr>
            <w:tcW w:w="1092" w:type="pct"/>
            <w:vAlign w:val="center"/>
          </w:tcPr>
          <w:p w14:paraId="652FCD01"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66EE5075"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0EA9EAB4" w14:textId="02EF4A7A" w:rsidR="002E6FBE" w:rsidRPr="000658B2" w:rsidRDefault="002E6FBE" w:rsidP="00B94DDD">
            <w:pPr>
              <w:rPr>
                <w:rFonts w:ascii="Calibri" w:hAnsi="Calibri"/>
              </w:rPr>
            </w:pPr>
            <w:r w:rsidRPr="000658B2">
              <w:rPr>
                <w:rFonts w:ascii="Calibri" w:hAnsi="Calibri"/>
                <w:b w:val="0"/>
              </w:rPr>
              <w:t xml:space="preserve">Le </w:t>
            </w:r>
            <w:proofErr w:type="spellStart"/>
            <w:r>
              <w:rPr>
                <w:rFonts w:ascii="Calibri" w:hAnsi="Calibri"/>
                <w:b w:val="0"/>
              </w:rPr>
              <w:t>macro</w:t>
            </w:r>
            <w:r w:rsidRPr="000658B2">
              <w:rPr>
                <w:rFonts w:ascii="Calibri" w:hAnsi="Calibri"/>
                <w:b w:val="0"/>
              </w:rPr>
              <w:t>planning</w:t>
            </w:r>
            <w:proofErr w:type="spellEnd"/>
            <w:r w:rsidRPr="000658B2">
              <w:rPr>
                <w:rFonts w:ascii="Calibri" w:hAnsi="Calibri"/>
                <w:b w:val="0"/>
              </w:rPr>
              <w:t xml:space="preserve"> des opérations et des prestations, incluant les opérations restant à la charge de l’Enssib en prenant en compte les contraintes de l’Enssib</w:t>
            </w:r>
            <w:r>
              <w:rPr>
                <w:rFonts w:ascii="Calibri" w:hAnsi="Calibri"/>
                <w:b w:val="0"/>
              </w:rPr>
              <w:t xml:space="preserve">. L’Enssib ferme une à 2 semaines en décembre et 3 semaines en été (réouverture autour du 15 </w:t>
            </w:r>
            <w:r w:rsidR="008F757D">
              <w:rPr>
                <w:rFonts w:ascii="Calibri" w:hAnsi="Calibri"/>
                <w:b w:val="0"/>
              </w:rPr>
              <w:t>août</w:t>
            </w:r>
            <w:r>
              <w:rPr>
                <w:rFonts w:ascii="Calibri" w:hAnsi="Calibri"/>
                <w:b w:val="0"/>
              </w:rPr>
              <w:t>)</w:t>
            </w:r>
          </w:p>
        </w:tc>
        <w:tc>
          <w:tcPr>
            <w:tcW w:w="1092" w:type="pct"/>
            <w:vAlign w:val="center"/>
          </w:tcPr>
          <w:p w14:paraId="279DAC78"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30107822" w14:textId="77777777" w:rsidTr="00B94DDD">
        <w:trPr>
          <w:trHeight w:val="165"/>
        </w:trPr>
        <w:tc>
          <w:tcPr>
            <w:cnfStyle w:val="001000000000" w:firstRow="0" w:lastRow="0" w:firstColumn="1" w:lastColumn="0" w:oddVBand="0" w:evenVBand="0" w:oddHBand="0" w:evenHBand="0" w:firstRowFirstColumn="0" w:firstRowLastColumn="0" w:lastRowFirstColumn="0" w:lastRowLastColumn="0"/>
            <w:tcW w:w="3908" w:type="pct"/>
            <w:vAlign w:val="center"/>
          </w:tcPr>
          <w:p w14:paraId="5F9182AD" w14:textId="77777777" w:rsidR="002E6FBE" w:rsidRPr="000658B2" w:rsidRDefault="002E6FBE" w:rsidP="00B94DDD">
            <w:pPr>
              <w:rPr>
                <w:rFonts w:ascii="Calibri" w:hAnsi="Calibri"/>
                <w:b w:val="0"/>
              </w:rPr>
            </w:pPr>
            <w:r w:rsidRPr="000658B2">
              <w:rPr>
                <w:rFonts w:ascii="Calibri" w:hAnsi="Calibri"/>
                <w:b w:val="0"/>
              </w:rPr>
              <w:t>Le rapport de test d</w:t>
            </w:r>
            <w:r>
              <w:rPr>
                <w:rFonts w:ascii="Calibri" w:hAnsi="Calibri"/>
                <w:b w:val="0"/>
              </w:rPr>
              <w:t>u</w:t>
            </w:r>
            <w:r w:rsidRPr="000658B2">
              <w:rPr>
                <w:rFonts w:ascii="Calibri" w:hAnsi="Calibri"/>
                <w:b w:val="0"/>
              </w:rPr>
              <w:t xml:space="preserve"> site de consultation d’OPENssib (accessibilité numérique, conception web responsive…)</w:t>
            </w:r>
          </w:p>
        </w:tc>
        <w:tc>
          <w:tcPr>
            <w:tcW w:w="1092" w:type="pct"/>
            <w:vAlign w:val="center"/>
          </w:tcPr>
          <w:p w14:paraId="6C4F0F72"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4C26D3F8"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02DD839A" w14:textId="77777777" w:rsidR="002E6FBE" w:rsidRPr="000658B2" w:rsidRDefault="002E6FBE" w:rsidP="00B94DDD">
            <w:pPr>
              <w:rPr>
                <w:rFonts w:ascii="Calibri" w:hAnsi="Calibri"/>
                <w:b w:val="0"/>
              </w:rPr>
            </w:pPr>
            <w:r w:rsidRPr="000658B2">
              <w:rPr>
                <w:rFonts w:ascii="Calibri" w:hAnsi="Calibri"/>
                <w:b w:val="0"/>
              </w:rPr>
              <w:t>La description de l’architecture technique (DAT avec un descriptif des solutions mises en œuvre pour les échanges avec les systèmes tiers) de la solution mise en œuvre</w:t>
            </w:r>
          </w:p>
        </w:tc>
        <w:tc>
          <w:tcPr>
            <w:tcW w:w="1092" w:type="pct"/>
            <w:vAlign w:val="center"/>
          </w:tcPr>
          <w:p w14:paraId="070E56DB"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61BEFBD8"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089EBBB6" w14:textId="77777777" w:rsidR="002E6FBE" w:rsidRPr="000658B2" w:rsidRDefault="002E6FBE" w:rsidP="00B94DDD">
            <w:pPr>
              <w:rPr>
                <w:rFonts w:ascii="Calibri" w:hAnsi="Calibri"/>
                <w:b w:val="0"/>
              </w:rPr>
            </w:pPr>
            <w:r w:rsidRPr="000658B2">
              <w:rPr>
                <w:rFonts w:ascii="Calibri" w:hAnsi="Calibri"/>
                <w:b w:val="0"/>
              </w:rPr>
              <w:t>Le</w:t>
            </w:r>
            <w:r>
              <w:rPr>
                <w:rFonts w:ascii="Calibri" w:hAnsi="Calibri"/>
                <w:b w:val="0"/>
              </w:rPr>
              <w:t>s</w:t>
            </w:r>
            <w:r w:rsidRPr="000658B2">
              <w:rPr>
                <w:rFonts w:ascii="Calibri" w:hAnsi="Calibri"/>
                <w:b w:val="0"/>
              </w:rPr>
              <w:t xml:space="preserve"> compte</w:t>
            </w:r>
            <w:r>
              <w:rPr>
                <w:rFonts w:ascii="Calibri" w:hAnsi="Calibri"/>
                <w:b w:val="0"/>
              </w:rPr>
              <w:t>s</w:t>
            </w:r>
            <w:r w:rsidRPr="000658B2">
              <w:rPr>
                <w:rFonts w:ascii="Calibri" w:hAnsi="Calibri"/>
                <w:b w:val="0"/>
              </w:rPr>
              <w:t xml:space="preserve"> rendu</w:t>
            </w:r>
            <w:r>
              <w:rPr>
                <w:rFonts w:ascii="Calibri" w:hAnsi="Calibri"/>
                <w:b w:val="0"/>
              </w:rPr>
              <w:t>s</w:t>
            </w:r>
            <w:r w:rsidRPr="000658B2">
              <w:rPr>
                <w:rFonts w:ascii="Calibri" w:hAnsi="Calibri"/>
                <w:b w:val="0"/>
              </w:rPr>
              <w:t xml:space="preserve"> des réunions de projet</w:t>
            </w:r>
          </w:p>
        </w:tc>
        <w:tc>
          <w:tcPr>
            <w:tcW w:w="1092" w:type="pct"/>
            <w:vAlign w:val="center"/>
          </w:tcPr>
          <w:p w14:paraId="4C93EB84"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492B2A42"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76D085F3" w14:textId="77777777" w:rsidR="002E6FBE" w:rsidRPr="000658B2" w:rsidRDefault="002E6FBE" w:rsidP="00B94DDD">
            <w:pPr>
              <w:rPr>
                <w:rFonts w:ascii="Calibri" w:hAnsi="Calibri"/>
                <w:b w:val="0"/>
              </w:rPr>
            </w:pPr>
            <w:r w:rsidRPr="000658B2">
              <w:rPr>
                <w:rFonts w:ascii="Calibri" w:hAnsi="Calibri"/>
                <w:b w:val="0"/>
              </w:rPr>
              <w:t>Un dossier d’analyse de la reprise décrivant le plan de migration des documents numériques, des métadonnées et définissant les règles de leur reprise en traitant notamment la question de l’attribution d’un identifiant pérenne aux documents numériques et signalés par OPENssib</w:t>
            </w:r>
          </w:p>
        </w:tc>
        <w:tc>
          <w:tcPr>
            <w:tcW w:w="1092" w:type="pct"/>
            <w:vAlign w:val="center"/>
          </w:tcPr>
          <w:p w14:paraId="38AFBE7A"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5D88D214"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1800FAF3" w14:textId="77777777" w:rsidR="002E6FBE" w:rsidRPr="000658B2" w:rsidRDefault="002E6FBE" w:rsidP="00B94DDD">
            <w:pPr>
              <w:rPr>
                <w:rFonts w:ascii="Calibri" w:hAnsi="Calibri"/>
                <w:b w:val="0"/>
                <w:bCs w:val="0"/>
              </w:rPr>
            </w:pPr>
            <w:r w:rsidRPr="000658B2">
              <w:rPr>
                <w:rFonts w:ascii="Calibri" w:hAnsi="Calibri"/>
                <w:b w:val="0"/>
                <w:bCs w:val="0"/>
              </w:rPr>
              <w:t>Un compte rendu de la reprise des métadonnées et des documents numériques de l’existant permettant de contrôler la complétude de cette reprise et la bonne application des règles de reprise préalablement validées par l’Enssib</w:t>
            </w:r>
          </w:p>
        </w:tc>
        <w:tc>
          <w:tcPr>
            <w:tcW w:w="1092" w:type="pct"/>
            <w:vAlign w:val="center"/>
          </w:tcPr>
          <w:p w14:paraId="78A7EF00"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2E6FBE" w:rsidRPr="009259EC" w14:paraId="613D4893"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64F02580" w14:textId="77777777" w:rsidR="002E6FBE" w:rsidRPr="000658B2" w:rsidRDefault="002E6FBE" w:rsidP="00B94DDD">
            <w:pPr>
              <w:rPr>
                <w:rFonts w:ascii="Calibri" w:hAnsi="Calibri" w:cs="Calibri"/>
              </w:rPr>
            </w:pPr>
            <w:r w:rsidRPr="000658B2">
              <w:rPr>
                <w:rFonts w:ascii="Calibri" w:hAnsi="Calibri"/>
                <w:b w:val="0"/>
              </w:rPr>
              <w:t>Le plan de basculement sur le nouveau système et de migration des documents et métadonnées, indiquant étape par étape les parties du nouveau système déployées et les parties de l’ancien système désactivées</w:t>
            </w:r>
          </w:p>
        </w:tc>
        <w:tc>
          <w:tcPr>
            <w:tcW w:w="1092" w:type="pct"/>
            <w:vAlign w:val="center"/>
          </w:tcPr>
          <w:p w14:paraId="6BDB9057"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2E6FBE" w:rsidRPr="009259EC" w14:paraId="5BDD0FE5" w14:textId="77777777" w:rsidTr="00B94DDD">
        <w:tc>
          <w:tcPr>
            <w:cnfStyle w:val="001000000000" w:firstRow="0" w:lastRow="0" w:firstColumn="1" w:lastColumn="0" w:oddVBand="0" w:evenVBand="0" w:oddHBand="0" w:evenHBand="0" w:firstRowFirstColumn="0" w:firstRowLastColumn="0" w:lastRowFirstColumn="0" w:lastRowLastColumn="0"/>
            <w:tcW w:w="3908" w:type="pct"/>
            <w:vAlign w:val="center"/>
          </w:tcPr>
          <w:p w14:paraId="071609B2" w14:textId="77777777" w:rsidR="002E6FBE" w:rsidRPr="000658B2" w:rsidRDefault="002E6FBE" w:rsidP="00B94DDD">
            <w:pPr>
              <w:rPr>
                <w:rFonts w:ascii="Calibri" w:hAnsi="Calibri"/>
              </w:rPr>
            </w:pPr>
            <w:r w:rsidRPr="000658B2">
              <w:rPr>
                <w:rFonts w:ascii="Calibri" w:hAnsi="Calibri"/>
                <w:b w:val="0"/>
              </w:rPr>
              <w:t>Les cahiers de recette permettant d’encadrer la validation par l’équipe d’exploitation du paramétrage, de la reprise des documents et métadonnées, de la complétude fonctionnelle des logiciels (sites internet de consultation d’OPENssib) et des progiciels.</w:t>
            </w:r>
          </w:p>
        </w:tc>
        <w:tc>
          <w:tcPr>
            <w:tcW w:w="1092" w:type="pct"/>
            <w:vAlign w:val="center"/>
          </w:tcPr>
          <w:p w14:paraId="737EA06B" w14:textId="77777777" w:rsidR="002E6FBE" w:rsidRPr="009259EC" w:rsidRDefault="002E6FBE" w:rsidP="00B94DDD">
            <w:pPr>
              <w:cnfStyle w:val="000000000000" w:firstRow="0" w:lastRow="0" w:firstColumn="0" w:lastColumn="0" w:oddVBand="0" w:evenVBand="0" w:oddHBand="0" w:evenHBand="0" w:firstRowFirstColumn="0" w:firstRowLastColumn="0" w:lastRowFirstColumn="0" w:lastRowLastColumn="0"/>
              <w:rPr>
                <w:rFonts w:ascii="Calibri" w:hAnsi="Calibri"/>
              </w:rPr>
            </w:pPr>
          </w:p>
        </w:tc>
      </w:tr>
    </w:tbl>
    <w:p w14:paraId="4AB7BB1A" w14:textId="77777777" w:rsidR="002E6FBE" w:rsidRDefault="002E6FBE" w:rsidP="002E6FBE">
      <w:pPr>
        <w:rPr>
          <w:highlight w:val="yellow"/>
        </w:rPr>
      </w:pPr>
      <w:bookmarkStart w:id="139" w:name="_Toc385399292"/>
      <w:bookmarkStart w:id="140" w:name="_Toc413901894"/>
      <w:bookmarkStart w:id="141" w:name="_Toc457219529"/>
      <w:bookmarkStart w:id="142" w:name="_Toc35005236"/>
    </w:p>
    <w:p w14:paraId="0591B867" w14:textId="77777777" w:rsidR="002E6FBE" w:rsidRDefault="002E6FBE" w:rsidP="002E6FBE">
      <w:r w:rsidRPr="004D7D31">
        <w:t>Le candidat apporte les précisions qu’il juge utile</w:t>
      </w:r>
      <w:r>
        <w:t>s</w:t>
      </w:r>
      <w:r w:rsidRPr="004D7D31">
        <w:t xml:space="preserve"> sur la documentation et les livrables</w:t>
      </w:r>
      <w:r>
        <w:t xml:space="preserve">. </w:t>
      </w:r>
    </w:p>
    <w:p w14:paraId="425C06BC" w14:textId="77777777" w:rsidR="002E6FBE" w:rsidRDefault="002E6FBE" w:rsidP="002E6FBE">
      <w:pPr>
        <w:shd w:val="clear" w:color="auto" w:fill="D9E2F3" w:themeFill="accent1" w:themeFillTint="33"/>
        <w:jc w:val="both"/>
        <w:rPr>
          <w:rFonts w:ascii="Calibri" w:hAnsi="Calibri"/>
        </w:rPr>
      </w:pPr>
    </w:p>
    <w:p w14:paraId="5F7B206E" w14:textId="77777777" w:rsidR="002E6FBE" w:rsidRDefault="002E6FBE" w:rsidP="002E6FBE">
      <w:pPr>
        <w:shd w:val="clear" w:color="auto" w:fill="D9E2F3" w:themeFill="accent1" w:themeFillTint="33"/>
        <w:jc w:val="both"/>
        <w:rPr>
          <w:rFonts w:ascii="Calibri" w:hAnsi="Calibri"/>
        </w:rPr>
      </w:pPr>
    </w:p>
    <w:p w14:paraId="1197F667" w14:textId="77777777" w:rsidR="002E6FBE" w:rsidRDefault="002E6FBE" w:rsidP="002E6FBE">
      <w:pPr>
        <w:shd w:val="clear" w:color="auto" w:fill="D9E2F3" w:themeFill="accent1" w:themeFillTint="33"/>
        <w:jc w:val="both"/>
        <w:rPr>
          <w:rFonts w:ascii="Calibri" w:hAnsi="Calibri"/>
        </w:rPr>
      </w:pPr>
    </w:p>
    <w:bookmarkEnd w:id="139"/>
    <w:bookmarkEnd w:id="140"/>
    <w:bookmarkEnd w:id="141"/>
    <w:bookmarkEnd w:id="142"/>
    <w:p w14:paraId="4DB9620D" w14:textId="20FD94F1" w:rsidR="002E6FBE" w:rsidRDefault="002E6FBE">
      <w:pPr>
        <w:spacing w:after="160" w:line="259" w:lineRule="auto"/>
      </w:pPr>
      <w:r>
        <w:br w:type="page"/>
      </w:r>
    </w:p>
    <w:p w14:paraId="69C56E6E" w14:textId="2B78186F" w:rsidR="00F54375" w:rsidRPr="00F54375" w:rsidRDefault="00F54375" w:rsidP="00341060">
      <w:pPr>
        <w:pStyle w:val="Titre"/>
        <w:rPr>
          <w:sz w:val="48"/>
          <w:szCs w:val="48"/>
        </w:rPr>
      </w:pPr>
      <w:bookmarkStart w:id="143" w:name="_Toc212031445"/>
      <w:bookmarkStart w:id="144" w:name="_Toc318093929"/>
      <w:bookmarkStart w:id="145" w:name="_Toc385399299"/>
      <w:bookmarkStart w:id="146" w:name="_Toc413901907"/>
      <w:bookmarkStart w:id="147" w:name="_Toc457219536"/>
      <w:bookmarkStart w:id="148" w:name="_Toc122254704"/>
      <w:bookmarkStart w:id="149" w:name="_Toc11422815"/>
      <w:bookmarkStart w:id="150" w:name="_Toc27743138"/>
      <w:bookmarkStart w:id="151" w:name="_Toc27749606"/>
      <w:bookmarkStart w:id="152" w:name="_Toc2098220"/>
      <w:bookmarkStart w:id="153" w:name="_Toc2152236"/>
      <w:bookmarkStart w:id="154" w:name="_Toc35005244"/>
      <w:r w:rsidRPr="00F54375">
        <w:rPr>
          <w:sz w:val="48"/>
          <w:szCs w:val="48"/>
        </w:rPr>
        <w:lastRenderedPageBreak/>
        <w:t>Lot 2 : L’hébergement et la maintenance</w:t>
      </w:r>
      <w:bookmarkEnd w:id="143"/>
    </w:p>
    <w:p w14:paraId="4769723F" w14:textId="6048D2E5" w:rsidR="00AA2FAF" w:rsidRPr="00840C3C" w:rsidRDefault="00C7118F" w:rsidP="006E4B40">
      <w:pPr>
        <w:pStyle w:val="Titre1"/>
        <w:numPr>
          <w:ilvl w:val="0"/>
          <w:numId w:val="5"/>
        </w:numPr>
        <w:spacing w:before="0" w:after="120"/>
        <w:ind w:left="357" w:hanging="357"/>
        <w:rPr>
          <w:sz w:val="32"/>
          <w:szCs w:val="32"/>
        </w:rPr>
      </w:pPr>
      <w:bookmarkStart w:id="155" w:name="_Toc212031446"/>
      <w:bookmarkEnd w:id="144"/>
      <w:bookmarkEnd w:id="145"/>
      <w:bookmarkEnd w:id="146"/>
      <w:bookmarkEnd w:id="147"/>
      <w:bookmarkEnd w:id="148"/>
      <w:bookmarkEnd w:id="149"/>
      <w:bookmarkEnd w:id="150"/>
      <w:bookmarkEnd w:id="151"/>
      <w:bookmarkEnd w:id="152"/>
      <w:bookmarkEnd w:id="153"/>
      <w:r w:rsidRPr="00840C3C">
        <w:rPr>
          <w:sz w:val="32"/>
          <w:szCs w:val="32"/>
        </w:rPr>
        <w:t>L’hébergement</w:t>
      </w:r>
      <w:bookmarkEnd w:id="155"/>
    </w:p>
    <w:p w14:paraId="5DA30399" w14:textId="051C1BA5" w:rsidR="00C97862" w:rsidRPr="000B61D7" w:rsidRDefault="00C97862" w:rsidP="00F54375">
      <w:pPr>
        <w:tabs>
          <w:tab w:val="left" w:pos="6422"/>
          <w:tab w:val="left" w:pos="7840"/>
        </w:tabs>
        <w:suppressAutoHyphens/>
        <w:jc w:val="both"/>
      </w:pPr>
      <w:r w:rsidRPr="000B61D7">
        <w:t xml:space="preserve">Cf. </w:t>
      </w:r>
      <w:r w:rsidR="006947A8" w:rsidRPr="000B61D7">
        <w:t>cahier des charges</w:t>
      </w:r>
      <w:r w:rsidRPr="000B61D7">
        <w:t xml:space="preserve"> 3.3.</w:t>
      </w:r>
      <w:r w:rsidR="000B61D7" w:rsidRPr="000B61D7">
        <w:t>4</w:t>
      </w:r>
      <w:r w:rsidRPr="000B61D7">
        <w:t xml:space="preserve">. </w:t>
      </w:r>
    </w:p>
    <w:p w14:paraId="33E81D5C" w14:textId="7E142BEC" w:rsidR="00AA2FAF" w:rsidRDefault="00C7118F" w:rsidP="00F54375">
      <w:pPr>
        <w:tabs>
          <w:tab w:val="left" w:pos="6422"/>
          <w:tab w:val="left" w:pos="7840"/>
        </w:tabs>
        <w:suppressAutoHyphens/>
        <w:jc w:val="both"/>
      </w:pPr>
      <w:r w:rsidRPr="00C14662">
        <w:t>Le candidat s</w:t>
      </w:r>
      <w:r w:rsidR="00AA2FAF" w:rsidRPr="00C14662">
        <w:t xml:space="preserve">ouscrit-il sans réserve au </w:t>
      </w:r>
      <w:r w:rsidR="006947A8" w:rsidRPr="00C14662">
        <w:t>cahier des charges</w:t>
      </w:r>
      <w:r w:rsidR="00AA2FAF" w:rsidRPr="00C14662">
        <w:t xml:space="preserve"> pour ses dispositions relatives à </w:t>
      </w:r>
      <w:r w:rsidR="00AA2FAF" w:rsidRPr="005F35F8">
        <w:t>l</w:t>
      </w:r>
      <w:r w:rsidR="00AA2FAF">
        <w:t xml:space="preserve">’hébergement </w:t>
      </w:r>
      <w:r w:rsidR="00AA2FAF" w:rsidRPr="005F35F8">
        <w:t>?</w:t>
      </w:r>
      <w:r w:rsidR="00BC497D">
        <w:t xml:space="preserve"> Le cas échéant, il précise les dispositions auxquelles il ne souscrit pas</w:t>
      </w:r>
      <w:r w:rsidR="00115269">
        <w:t xml:space="preserve">. </w:t>
      </w:r>
    </w:p>
    <w:p w14:paraId="2529316F" w14:textId="385A445E" w:rsidR="00C70BB5" w:rsidRDefault="00C70BB5" w:rsidP="00115269">
      <w:pPr>
        <w:shd w:val="clear" w:color="auto" w:fill="D9E2F3" w:themeFill="accent1" w:themeFillTint="33"/>
        <w:jc w:val="both"/>
      </w:pPr>
    </w:p>
    <w:p w14:paraId="2F7CAE4B" w14:textId="77777777" w:rsidR="00F54375" w:rsidRDefault="00F54375" w:rsidP="00115269">
      <w:pPr>
        <w:shd w:val="clear" w:color="auto" w:fill="D9E2F3" w:themeFill="accent1" w:themeFillTint="33"/>
        <w:jc w:val="both"/>
      </w:pPr>
    </w:p>
    <w:p w14:paraId="79FDAA34" w14:textId="77777777" w:rsidR="00C70BB5" w:rsidRDefault="00C70BB5" w:rsidP="00115269">
      <w:pPr>
        <w:shd w:val="clear" w:color="auto" w:fill="D9E2F3" w:themeFill="accent1" w:themeFillTint="33"/>
        <w:jc w:val="both"/>
      </w:pPr>
    </w:p>
    <w:p w14:paraId="2ABA95C3" w14:textId="477EABD5" w:rsidR="00C7118F" w:rsidRDefault="000941EA" w:rsidP="00F54375">
      <w:pPr>
        <w:tabs>
          <w:tab w:val="left" w:pos="6422"/>
          <w:tab w:val="left" w:pos="7840"/>
        </w:tabs>
        <w:suppressAutoHyphens/>
        <w:jc w:val="both"/>
      </w:pPr>
      <w:r>
        <w:t xml:space="preserve">Le candidat </w:t>
      </w:r>
      <w:r w:rsidR="0087530D">
        <w:t>précise les dispositions relatives à l’hébergement qu’il prend, notamment</w:t>
      </w:r>
      <w:r w:rsidR="00D56B38">
        <w:t xml:space="preserve"> la localisation géographique des services d’hébergement</w:t>
      </w:r>
      <w:r w:rsidR="00115269">
        <w:t xml:space="preserve"> et</w:t>
      </w:r>
      <w:r w:rsidR="0087530D">
        <w:t xml:space="preserve"> les </w:t>
      </w:r>
      <w:r w:rsidR="00D56B38">
        <w:t>dispositifs qui lui permettent d’assurer la sécurité des données</w:t>
      </w:r>
      <w:r w:rsidR="00115269">
        <w:t xml:space="preserve">. </w:t>
      </w:r>
      <w:r w:rsidR="00C97862">
        <w:t xml:space="preserve">Il précise le </w:t>
      </w:r>
      <w:r w:rsidR="00C97862" w:rsidRPr="00C97862">
        <w:t>niveau de service garanti</w:t>
      </w:r>
      <w:r w:rsidR="00C97862">
        <w:t xml:space="preserve">. </w:t>
      </w:r>
    </w:p>
    <w:p w14:paraId="5DFF58C4" w14:textId="27FD40EE" w:rsidR="00C70BB5" w:rsidRDefault="00C70BB5" w:rsidP="00115269">
      <w:pPr>
        <w:shd w:val="clear" w:color="auto" w:fill="D9E2F3" w:themeFill="accent1" w:themeFillTint="33"/>
        <w:jc w:val="both"/>
      </w:pPr>
    </w:p>
    <w:p w14:paraId="7A5A5261" w14:textId="77777777" w:rsidR="00F54375" w:rsidRDefault="00F54375" w:rsidP="00115269">
      <w:pPr>
        <w:shd w:val="clear" w:color="auto" w:fill="D9E2F3" w:themeFill="accent1" w:themeFillTint="33"/>
        <w:jc w:val="both"/>
      </w:pPr>
    </w:p>
    <w:p w14:paraId="39B0A940" w14:textId="4959DE55" w:rsidR="00C70BB5" w:rsidRDefault="00C70BB5" w:rsidP="00115269">
      <w:pPr>
        <w:shd w:val="clear" w:color="auto" w:fill="D9E2F3" w:themeFill="accent1" w:themeFillTint="33"/>
        <w:jc w:val="both"/>
      </w:pPr>
    </w:p>
    <w:p w14:paraId="569185E7" w14:textId="062CDC79" w:rsidR="00751BA7" w:rsidRDefault="00AA2FAF" w:rsidP="00F54375">
      <w:pPr>
        <w:tabs>
          <w:tab w:val="left" w:pos="6422"/>
          <w:tab w:val="left" w:pos="7840"/>
        </w:tabs>
        <w:suppressAutoHyphens/>
        <w:jc w:val="both"/>
      </w:pPr>
      <w:r w:rsidRPr="005F35F8">
        <w:t xml:space="preserve">Le </w:t>
      </w:r>
      <w:r w:rsidR="00F54375">
        <w:t>candidat</w:t>
      </w:r>
      <w:r w:rsidRPr="005F35F8">
        <w:t xml:space="preserve"> garantit-il un taux de disponibilité de 99,</w:t>
      </w:r>
      <w:r>
        <w:t>9</w:t>
      </w:r>
      <w:r w:rsidRPr="005F35F8">
        <w:t xml:space="preserve">% </w:t>
      </w:r>
      <w:r>
        <w:t xml:space="preserve">pour </w:t>
      </w:r>
      <w:r w:rsidRPr="005F35F8">
        <w:t>l’hébergement du système ?</w:t>
      </w:r>
    </w:p>
    <w:p w14:paraId="6ABB27D6" w14:textId="1F5B5B6C" w:rsidR="00AA2FAF" w:rsidRDefault="00AA2FAF" w:rsidP="00115269">
      <w:pPr>
        <w:shd w:val="clear" w:color="auto" w:fill="D9E2F3" w:themeFill="accent1" w:themeFillTint="33"/>
        <w:jc w:val="both"/>
      </w:pPr>
    </w:p>
    <w:p w14:paraId="7972B600" w14:textId="77777777" w:rsidR="00F54375" w:rsidRDefault="00F54375" w:rsidP="00115269">
      <w:pPr>
        <w:shd w:val="clear" w:color="auto" w:fill="D9E2F3" w:themeFill="accent1" w:themeFillTint="33"/>
        <w:jc w:val="both"/>
      </w:pPr>
    </w:p>
    <w:p w14:paraId="33CEF088" w14:textId="77777777" w:rsidR="00F54375" w:rsidRDefault="00F54375" w:rsidP="00115269">
      <w:pPr>
        <w:shd w:val="clear" w:color="auto" w:fill="D9E2F3" w:themeFill="accent1" w:themeFillTint="33"/>
        <w:jc w:val="both"/>
      </w:pPr>
    </w:p>
    <w:p w14:paraId="36072EAD" w14:textId="19DBE359" w:rsidR="00751BA7" w:rsidRPr="005F35F8" w:rsidRDefault="00751BA7" w:rsidP="00F54375">
      <w:pPr>
        <w:tabs>
          <w:tab w:val="left" w:pos="6422"/>
          <w:tab w:val="left" w:pos="7840"/>
        </w:tabs>
        <w:suppressAutoHyphens/>
        <w:jc w:val="both"/>
      </w:pPr>
      <w:r w:rsidRPr="005F35F8">
        <w:t xml:space="preserve">Le service </w:t>
      </w:r>
      <w:r>
        <w:t>d’hébergement</w:t>
      </w:r>
      <w:r w:rsidRPr="005F35F8">
        <w:t xml:space="preserve"> correspond-il à un engagement de résultat ? </w:t>
      </w:r>
      <w:r>
        <w:t>Le candidat le définit.</w:t>
      </w:r>
    </w:p>
    <w:p w14:paraId="0ECEFE87" w14:textId="23AD94E4" w:rsidR="00751BA7" w:rsidRDefault="00751BA7" w:rsidP="00115269">
      <w:pPr>
        <w:shd w:val="clear" w:color="auto" w:fill="D9E2F3" w:themeFill="accent1" w:themeFillTint="33"/>
        <w:jc w:val="both"/>
      </w:pPr>
    </w:p>
    <w:p w14:paraId="6A55B8E4" w14:textId="77777777" w:rsidR="00F54375" w:rsidRDefault="00F54375" w:rsidP="00115269">
      <w:pPr>
        <w:shd w:val="clear" w:color="auto" w:fill="D9E2F3" w:themeFill="accent1" w:themeFillTint="33"/>
        <w:jc w:val="both"/>
      </w:pPr>
    </w:p>
    <w:p w14:paraId="5535B436" w14:textId="77777777" w:rsidR="00751BA7" w:rsidRPr="005F35F8" w:rsidRDefault="00751BA7" w:rsidP="00115269">
      <w:pPr>
        <w:shd w:val="clear" w:color="auto" w:fill="D9E2F3" w:themeFill="accent1" w:themeFillTint="33"/>
        <w:jc w:val="both"/>
      </w:pPr>
    </w:p>
    <w:p w14:paraId="658001C0" w14:textId="705B7E6B" w:rsidR="00751BA7" w:rsidRPr="00840C3C" w:rsidRDefault="00751BA7" w:rsidP="006E4B40">
      <w:pPr>
        <w:pStyle w:val="Titre1"/>
        <w:numPr>
          <w:ilvl w:val="0"/>
          <w:numId w:val="5"/>
        </w:numPr>
        <w:spacing w:before="0" w:after="120"/>
        <w:ind w:left="357" w:hanging="357"/>
        <w:rPr>
          <w:sz w:val="32"/>
          <w:szCs w:val="32"/>
        </w:rPr>
      </w:pPr>
      <w:bookmarkStart w:id="156" w:name="_Toc212031447"/>
      <w:r w:rsidRPr="00840C3C">
        <w:rPr>
          <w:sz w:val="32"/>
          <w:szCs w:val="32"/>
        </w:rPr>
        <w:t>La maintenance</w:t>
      </w:r>
      <w:r w:rsidR="00840C3C">
        <w:rPr>
          <w:sz w:val="32"/>
          <w:szCs w:val="32"/>
        </w:rPr>
        <w:t xml:space="preserve"> et le suivi</w:t>
      </w:r>
      <w:bookmarkEnd w:id="156"/>
    </w:p>
    <w:p w14:paraId="28F43FA5" w14:textId="6C233AB7" w:rsidR="00AA2FAF" w:rsidRDefault="00751BA7" w:rsidP="00F54375">
      <w:pPr>
        <w:tabs>
          <w:tab w:val="left" w:pos="6422"/>
          <w:tab w:val="left" w:pos="7840"/>
        </w:tabs>
        <w:suppressAutoHyphens/>
        <w:jc w:val="both"/>
      </w:pPr>
      <w:r w:rsidRPr="000B61D7">
        <w:t>Le candidat s</w:t>
      </w:r>
      <w:r w:rsidR="00AA2FAF" w:rsidRPr="000B61D7">
        <w:t xml:space="preserve">ouscrit-il sans réserve au </w:t>
      </w:r>
      <w:r w:rsidR="006947A8" w:rsidRPr="000B61D7">
        <w:t>cahier des charges</w:t>
      </w:r>
      <w:r w:rsidR="00F54375" w:rsidRPr="000B61D7">
        <w:t xml:space="preserve"> </w:t>
      </w:r>
      <w:r w:rsidR="00AA2FAF" w:rsidRPr="000B61D7">
        <w:t xml:space="preserve">pour ses dispositions relatives à la </w:t>
      </w:r>
      <w:r w:rsidR="00AA2FAF" w:rsidRPr="005F35F8">
        <w:t xml:space="preserve">maintenance </w:t>
      </w:r>
      <w:r w:rsidR="00C278F1">
        <w:t>(§3.3.</w:t>
      </w:r>
      <w:r w:rsidR="000B61D7">
        <w:t>5</w:t>
      </w:r>
      <w:r w:rsidR="00C278F1">
        <w:t xml:space="preserve">) </w:t>
      </w:r>
      <w:r w:rsidR="00AA2FAF" w:rsidRPr="005F35F8">
        <w:t>?</w:t>
      </w:r>
      <w:r w:rsidRPr="00751BA7">
        <w:t xml:space="preserve"> </w:t>
      </w:r>
      <w:r>
        <w:t>Le cas échéant, il précise les dispositions auxquelles il ne souscrit pas.</w:t>
      </w:r>
    </w:p>
    <w:p w14:paraId="6455369D" w14:textId="61456E94" w:rsidR="00751BA7" w:rsidRDefault="00751BA7" w:rsidP="00115269">
      <w:pPr>
        <w:shd w:val="clear" w:color="auto" w:fill="D9E2F3" w:themeFill="accent1" w:themeFillTint="33"/>
        <w:jc w:val="both"/>
      </w:pPr>
    </w:p>
    <w:p w14:paraId="5C66EFA0" w14:textId="77777777" w:rsidR="00751BA7" w:rsidRDefault="00751BA7" w:rsidP="00115269">
      <w:pPr>
        <w:shd w:val="clear" w:color="auto" w:fill="D9E2F3" w:themeFill="accent1" w:themeFillTint="33"/>
        <w:jc w:val="both"/>
      </w:pPr>
    </w:p>
    <w:p w14:paraId="0884896B" w14:textId="77777777" w:rsidR="00F54375" w:rsidRPr="005F35F8" w:rsidRDefault="00F54375" w:rsidP="00115269">
      <w:pPr>
        <w:shd w:val="clear" w:color="auto" w:fill="D9E2F3" w:themeFill="accent1" w:themeFillTint="33"/>
        <w:jc w:val="both"/>
      </w:pPr>
    </w:p>
    <w:p w14:paraId="5C195411" w14:textId="77777777" w:rsidR="00115269" w:rsidRPr="00115269" w:rsidRDefault="00115269" w:rsidP="0013481A">
      <w:pPr>
        <w:suppressAutoHyphens/>
        <w:ind w:left="113"/>
      </w:pPr>
    </w:p>
    <w:p w14:paraId="3D3A5CEE" w14:textId="4C224C4C" w:rsidR="00AA2FAF" w:rsidRPr="00115269" w:rsidRDefault="00115269" w:rsidP="0013481A">
      <w:pPr>
        <w:suppressAutoHyphens/>
        <w:ind w:left="113"/>
      </w:pPr>
      <w:r w:rsidRPr="00115269">
        <w:t xml:space="preserve">Le soumissionnaire s’engage sur des délais de réponse et de résolution aux différents </w:t>
      </w:r>
      <w:r w:rsidR="0042163E">
        <w:t xml:space="preserve">signalements </w:t>
      </w:r>
      <w:r w:rsidR="0042163E" w:rsidRPr="00115269">
        <w:t>et</w:t>
      </w:r>
      <w:r w:rsidRPr="00115269">
        <w:t xml:space="preserve"> demandes en fonction de leur urgence.</w:t>
      </w:r>
    </w:p>
    <w:tbl>
      <w:tblPr>
        <w:tblStyle w:val="TableauGrille1Clair-Accentuation1"/>
        <w:tblW w:w="0" w:type="auto"/>
        <w:tblLook w:val="04A0" w:firstRow="1" w:lastRow="0" w:firstColumn="1" w:lastColumn="0" w:noHBand="0" w:noVBand="1"/>
      </w:tblPr>
      <w:tblGrid>
        <w:gridCol w:w="5098"/>
        <w:gridCol w:w="3964"/>
      </w:tblGrid>
      <w:tr w:rsidR="00115269" w14:paraId="50C6135C" w14:textId="77777777" w:rsidTr="0011526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098" w:type="dxa"/>
          </w:tcPr>
          <w:p w14:paraId="221DA0C6" w14:textId="20FCECF9" w:rsidR="00115269" w:rsidRDefault="00115269" w:rsidP="00D349BF">
            <w:r>
              <w:t>Détail des délais</w:t>
            </w:r>
          </w:p>
        </w:tc>
        <w:tc>
          <w:tcPr>
            <w:tcW w:w="3964" w:type="dxa"/>
          </w:tcPr>
          <w:p w14:paraId="65AD9F53" w14:textId="77777777" w:rsidR="00115269" w:rsidRDefault="00115269" w:rsidP="00D349BF">
            <w:pPr>
              <w:cnfStyle w:val="100000000000" w:firstRow="1" w:lastRow="0" w:firstColumn="0" w:lastColumn="0" w:oddVBand="0" w:evenVBand="0" w:oddHBand="0" w:evenHBand="0" w:firstRowFirstColumn="0" w:firstRowLastColumn="0" w:lastRowFirstColumn="0" w:lastRowLastColumn="0"/>
            </w:pPr>
            <w:r>
              <w:t>Réponses du candidat</w:t>
            </w:r>
          </w:p>
        </w:tc>
      </w:tr>
      <w:tr w:rsidR="00751BA7" w:rsidRPr="00751BA7" w14:paraId="10CA5845" w14:textId="77777777" w:rsidTr="00115269">
        <w:tblPrEx>
          <w:tblLook w:val="0400" w:firstRow="0" w:lastRow="0" w:firstColumn="0" w:lastColumn="0" w:noHBand="0" w:noVBand="1"/>
        </w:tblPrEx>
        <w:tc>
          <w:tcPr>
            <w:tcW w:w="5098" w:type="dxa"/>
          </w:tcPr>
          <w:p w14:paraId="1D69504C" w14:textId="40CC4BAA" w:rsidR="00751BA7" w:rsidRPr="00751BA7" w:rsidRDefault="00751BA7" w:rsidP="00751BA7">
            <w:pPr>
              <w:suppressAutoHyphens/>
            </w:pPr>
            <w:r w:rsidRPr="005F35F8">
              <w:t xml:space="preserve">Le délai d'intervention dans le cadre de la maintenance corrective des progiciels et logiciels spécifiques </w:t>
            </w:r>
            <w:r w:rsidR="00C278F1">
              <w:t>ne dépasse pas</w:t>
            </w:r>
            <w:r w:rsidRPr="005F35F8">
              <w:t xml:space="preserve"> 4 heures en cas d'incident bloquant et </w:t>
            </w:r>
            <w:r w:rsidR="00D632FD">
              <w:t>72</w:t>
            </w:r>
            <w:r w:rsidRPr="005F35F8">
              <w:t xml:space="preserve"> heures en cas d'incident non bloquant</w:t>
            </w:r>
          </w:p>
        </w:tc>
        <w:tc>
          <w:tcPr>
            <w:tcW w:w="3964" w:type="dxa"/>
          </w:tcPr>
          <w:p w14:paraId="6C3A39DA" w14:textId="77777777" w:rsidR="00751BA7" w:rsidRPr="00751BA7" w:rsidRDefault="00751BA7" w:rsidP="00751BA7">
            <w:pPr>
              <w:suppressAutoHyphens/>
            </w:pPr>
          </w:p>
        </w:tc>
      </w:tr>
      <w:tr w:rsidR="00751BA7" w:rsidRPr="00751BA7" w14:paraId="01146E6F" w14:textId="77777777" w:rsidTr="00115269">
        <w:tblPrEx>
          <w:tblLook w:val="0400" w:firstRow="0" w:lastRow="0" w:firstColumn="0" w:lastColumn="0" w:noHBand="0" w:noVBand="1"/>
        </w:tblPrEx>
        <w:tc>
          <w:tcPr>
            <w:tcW w:w="5098" w:type="dxa"/>
          </w:tcPr>
          <w:p w14:paraId="3DA918DF" w14:textId="04565219" w:rsidR="00751BA7" w:rsidRPr="00751BA7" w:rsidRDefault="00751BA7" w:rsidP="00751BA7">
            <w:pPr>
              <w:suppressAutoHyphens/>
            </w:pPr>
            <w:r w:rsidRPr="005F35F8">
              <w:t xml:space="preserve">Le délai d'intervention dans le cadre de la maintenance </w:t>
            </w:r>
            <w:r w:rsidR="00115269">
              <w:t>évolutive</w:t>
            </w:r>
            <w:r w:rsidRPr="005F35F8">
              <w:t xml:space="preserve"> des progiciels et logiciels spécifiques est de 4 heures en cas d'incident bloquant et de </w:t>
            </w:r>
            <w:r w:rsidR="00D632FD">
              <w:t>72</w:t>
            </w:r>
            <w:r w:rsidRPr="005F35F8">
              <w:t xml:space="preserve"> heures en cas d'incident non bloquant</w:t>
            </w:r>
          </w:p>
        </w:tc>
        <w:tc>
          <w:tcPr>
            <w:tcW w:w="3964" w:type="dxa"/>
          </w:tcPr>
          <w:p w14:paraId="1B2BF9A2" w14:textId="77777777" w:rsidR="00751BA7" w:rsidRPr="00751BA7" w:rsidRDefault="00751BA7" w:rsidP="00751BA7">
            <w:pPr>
              <w:suppressAutoHyphens/>
            </w:pPr>
          </w:p>
        </w:tc>
      </w:tr>
      <w:tr w:rsidR="00751BA7" w:rsidRPr="00751BA7" w14:paraId="661007C6" w14:textId="77777777" w:rsidTr="00115269">
        <w:tblPrEx>
          <w:tblLook w:val="0400" w:firstRow="0" w:lastRow="0" w:firstColumn="0" w:lastColumn="0" w:noHBand="0" w:noVBand="1"/>
        </w:tblPrEx>
        <w:tc>
          <w:tcPr>
            <w:tcW w:w="5098" w:type="dxa"/>
          </w:tcPr>
          <w:p w14:paraId="617D21F5" w14:textId="32CD5F0A" w:rsidR="00751BA7" w:rsidRPr="00751BA7" w:rsidRDefault="00751BA7" w:rsidP="00751BA7">
            <w:pPr>
              <w:tabs>
                <w:tab w:val="left" w:pos="6422"/>
                <w:tab w:val="left" w:pos="7840"/>
              </w:tabs>
              <w:suppressAutoHyphens/>
            </w:pPr>
            <w:r w:rsidRPr="005F35F8">
              <w:t>Le fonctionnement normal du système informatique est rétabli dans un délai maximum de 2 jours ouvrables</w:t>
            </w:r>
          </w:p>
        </w:tc>
        <w:tc>
          <w:tcPr>
            <w:tcW w:w="3964" w:type="dxa"/>
          </w:tcPr>
          <w:p w14:paraId="188CA12D" w14:textId="77777777" w:rsidR="00751BA7" w:rsidRPr="00751BA7" w:rsidRDefault="00751BA7" w:rsidP="00751BA7">
            <w:pPr>
              <w:suppressAutoHyphens/>
            </w:pPr>
          </w:p>
        </w:tc>
      </w:tr>
      <w:tr w:rsidR="00070110" w:rsidRPr="00751BA7" w14:paraId="1030469E" w14:textId="77777777" w:rsidTr="00115269">
        <w:tblPrEx>
          <w:tblLook w:val="0400" w:firstRow="0" w:lastRow="0" w:firstColumn="0" w:lastColumn="0" w:noHBand="0" w:noVBand="1"/>
        </w:tblPrEx>
        <w:tc>
          <w:tcPr>
            <w:tcW w:w="5098" w:type="dxa"/>
          </w:tcPr>
          <w:p w14:paraId="69E244EC" w14:textId="0F321ADF" w:rsidR="00070110" w:rsidRPr="005F35F8" w:rsidRDefault="00070110" w:rsidP="00751BA7">
            <w:pPr>
              <w:tabs>
                <w:tab w:val="left" w:pos="6422"/>
                <w:tab w:val="left" w:pos="7840"/>
              </w:tabs>
              <w:suppressAutoHyphens/>
            </w:pPr>
            <w:r>
              <w:t xml:space="preserve">Au cas où </w:t>
            </w:r>
            <w:r w:rsidRPr="00070110">
              <w:t xml:space="preserve">le diagnostic </w:t>
            </w:r>
            <w:r>
              <w:t>et/ou</w:t>
            </w:r>
            <w:r w:rsidRPr="00070110">
              <w:t xml:space="preserve"> la correction </w:t>
            </w:r>
            <w:r>
              <w:t xml:space="preserve">ne </w:t>
            </w:r>
            <w:proofErr w:type="gramStart"/>
            <w:r w:rsidR="00010902">
              <w:t>puissent</w:t>
            </w:r>
            <w:proofErr w:type="gramEnd"/>
            <w:r w:rsidR="00010902">
              <w:t xml:space="preserve"> pas</w:t>
            </w:r>
            <w:r>
              <w:t xml:space="preserve"> être réalisés à distance, que propose le candidat ?</w:t>
            </w:r>
          </w:p>
        </w:tc>
        <w:tc>
          <w:tcPr>
            <w:tcW w:w="3964" w:type="dxa"/>
          </w:tcPr>
          <w:p w14:paraId="287AF5B1" w14:textId="77777777" w:rsidR="00070110" w:rsidRPr="00751BA7" w:rsidRDefault="00070110" w:rsidP="00751BA7">
            <w:pPr>
              <w:suppressAutoHyphens/>
            </w:pPr>
          </w:p>
        </w:tc>
      </w:tr>
    </w:tbl>
    <w:p w14:paraId="12176813" w14:textId="77777777" w:rsidR="0076638E" w:rsidRDefault="0076638E" w:rsidP="00840C3C">
      <w:pPr>
        <w:tabs>
          <w:tab w:val="left" w:pos="6422"/>
          <w:tab w:val="left" w:pos="7840"/>
        </w:tabs>
        <w:suppressAutoHyphens/>
        <w:jc w:val="both"/>
      </w:pPr>
    </w:p>
    <w:p w14:paraId="0A1DB78F" w14:textId="37C59ABB" w:rsidR="00AA2FAF" w:rsidRPr="005F35F8" w:rsidRDefault="00AA2FAF" w:rsidP="00840C3C">
      <w:pPr>
        <w:tabs>
          <w:tab w:val="left" w:pos="6422"/>
          <w:tab w:val="left" w:pos="7840"/>
        </w:tabs>
        <w:suppressAutoHyphens/>
        <w:jc w:val="both"/>
      </w:pPr>
      <w:r w:rsidRPr="005F35F8">
        <w:t xml:space="preserve">Le service de maintenance correspond-il à un engagement de résultat ? </w:t>
      </w:r>
      <w:r w:rsidR="00751BA7">
        <w:t>Le candidat définit</w:t>
      </w:r>
      <w:r w:rsidR="0076638E">
        <w:t xml:space="preserve"> son engagement de résultat. </w:t>
      </w:r>
    </w:p>
    <w:p w14:paraId="5B3C85CE" w14:textId="415D3655" w:rsidR="00D33B39" w:rsidRDefault="00D33B39" w:rsidP="00115269">
      <w:pPr>
        <w:shd w:val="clear" w:color="auto" w:fill="D9E2F3" w:themeFill="accent1" w:themeFillTint="33"/>
        <w:jc w:val="both"/>
      </w:pPr>
    </w:p>
    <w:p w14:paraId="55A36F34" w14:textId="77777777" w:rsidR="00840C3C" w:rsidRDefault="00840C3C" w:rsidP="00115269">
      <w:pPr>
        <w:shd w:val="clear" w:color="auto" w:fill="D9E2F3" w:themeFill="accent1" w:themeFillTint="33"/>
        <w:jc w:val="both"/>
      </w:pPr>
    </w:p>
    <w:p w14:paraId="2FFA3B03" w14:textId="25F4F8AF" w:rsidR="00751BA7" w:rsidRDefault="00751BA7" w:rsidP="00115269">
      <w:pPr>
        <w:shd w:val="clear" w:color="auto" w:fill="D9E2F3" w:themeFill="accent1" w:themeFillTint="33"/>
        <w:jc w:val="both"/>
      </w:pPr>
    </w:p>
    <w:p w14:paraId="41F52904" w14:textId="77777777" w:rsidR="00115269" w:rsidRDefault="00115269" w:rsidP="00115269"/>
    <w:tbl>
      <w:tblPr>
        <w:tblStyle w:val="TableauGrille1Clair-Accentuation13"/>
        <w:tblW w:w="9215" w:type="dxa"/>
        <w:tblLayout w:type="fixed"/>
        <w:tblLook w:val="0600" w:firstRow="0" w:lastRow="0" w:firstColumn="0" w:lastColumn="0" w:noHBand="1" w:noVBand="1"/>
      </w:tblPr>
      <w:tblGrid>
        <w:gridCol w:w="6309"/>
        <w:gridCol w:w="1418"/>
        <w:gridCol w:w="1488"/>
      </w:tblGrid>
      <w:tr w:rsidR="0013481A" w:rsidRPr="005F35F8" w14:paraId="7839F3DD" w14:textId="77777777" w:rsidTr="007560EB">
        <w:trPr>
          <w:tblHeader/>
        </w:trPr>
        <w:tc>
          <w:tcPr>
            <w:tcW w:w="6309" w:type="dxa"/>
            <w:vAlign w:val="center"/>
          </w:tcPr>
          <w:p w14:paraId="1F480429" w14:textId="77777777" w:rsidR="0013481A" w:rsidRPr="005F35F8" w:rsidRDefault="0013481A" w:rsidP="0013481A">
            <w:pPr>
              <w:suppressAutoHyphens/>
            </w:pPr>
          </w:p>
        </w:tc>
        <w:tc>
          <w:tcPr>
            <w:tcW w:w="2906" w:type="dxa"/>
            <w:gridSpan w:val="2"/>
            <w:vAlign w:val="center"/>
          </w:tcPr>
          <w:p w14:paraId="28D46BD8" w14:textId="77777777" w:rsidR="0013481A" w:rsidRPr="005F35F8" w:rsidRDefault="0013481A" w:rsidP="0013481A">
            <w:pPr>
              <w:suppressAutoHyphens/>
              <w:rPr>
                <w:b/>
                <w:bCs/>
              </w:rPr>
            </w:pPr>
            <w:r w:rsidRPr="005F35F8">
              <w:rPr>
                <w:b/>
                <w:bCs/>
              </w:rPr>
              <w:t>Le service est-il inclus dans le marché ?</w:t>
            </w:r>
          </w:p>
        </w:tc>
      </w:tr>
      <w:tr w:rsidR="0013481A" w:rsidRPr="005F35F8" w14:paraId="4F9A9B8D" w14:textId="77777777" w:rsidTr="001F33F3">
        <w:tc>
          <w:tcPr>
            <w:tcW w:w="6309" w:type="dxa"/>
            <w:vAlign w:val="center"/>
          </w:tcPr>
          <w:p w14:paraId="624D608A" w14:textId="6CB53052" w:rsidR="0013481A" w:rsidRPr="005F35F8" w:rsidRDefault="0013481A" w:rsidP="0013481A">
            <w:pPr>
              <w:suppressAutoHyphens/>
            </w:pPr>
            <w:r w:rsidRPr="005F35F8">
              <w:t xml:space="preserve">Maintenance corrective des </w:t>
            </w:r>
            <w:r w:rsidR="00840C3C">
              <w:t>solutions</w:t>
            </w:r>
            <w:r w:rsidRPr="005F35F8">
              <w:t xml:space="preserve"> </w:t>
            </w:r>
          </w:p>
        </w:tc>
        <w:tc>
          <w:tcPr>
            <w:tcW w:w="1418" w:type="dxa"/>
            <w:vAlign w:val="center"/>
          </w:tcPr>
          <w:p w14:paraId="4D7D86B1" w14:textId="77777777" w:rsidR="0013481A" w:rsidRPr="005F35F8" w:rsidRDefault="0013481A" w:rsidP="0013481A">
            <w:pPr>
              <w:suppressAutoHyphens/>
            </w:pPr>
            <w:r w:rsidRPr="005F35F8">
              <w:t>OUI</w:t>
            </w:r>
          </w:p>
        </w:tc>
        <w:tc>
          <w:tcPr>
            <w:tcW w:w="1488" w:type="dxa"/>
            <w:vAlign w:val="center"/>
          </w:tcPr>
          <w:p w14:paraId="63A5181A" w14:textId="77777777" w:rsidR="0013481A" w:rsidRPr="005F35F8" w:rsidRDefault="0013481A" w:rsidP="0013481A">
            <w:pPr>
              <w:suppressAutoHyphens/>
            </w:pPr>
            <w:r w:rsidRPr="005F35F8">
              <w:t>NON</w:t>
            </w:r>
          </w:p>
        </w:tc>
      </w:tr>
      <w:tr w:rsidR="0013481A" w:rsidRPr="005F35F8" w14:paraId="31281EC3" w14:textId="77777777" w:rsidTr="001F33F3">
        <w:tc>
          <w:tcPr>
            <w:tcW w:w="6309" w:type="dxa"/>
            <w:vAlign w:val="center"/>
          </w:tcPr>
          <w:p w14:paraId="794E3E98" w14:textId="6E52681A" w:rsidR="0013481A" w:rsidRPr="005F35F8" w:rsidRDefault="0013481A" w:rsidP="0013481A">
            <w:pPr>
              <w:suppressAutoHyphens/>
            </w:pPr>
            <w:r w:rsidRPr="005F35F8">
              <w:t xml:space="preserve">Maintenance adaptative des progiciels et logiciels applicatifs (mise à niveau </w:t>
            </w:r>
            <w:proofErr w:type="gramStart"/>
            <w:r w:rsidRPr="005F35F8">
              <w:t>suite à</w:t>
            </w:r>
            <w:proofErr w:type="gramEnd"/>
            <w:r w:rsidRPr="005F35F8">
              <w:t xml:space="preserve"> </w:t>
            </w:r>
            <w:r w:rsidR="00C14662">
              <w:t>l’</w:t>
            </w:r>
            <w:r w:rsidRPr="005F35F8">
              <w:t>évolution du système d'exploitation)</w:t>
            </w:r>
          </w:p>
        </w:tc>
        <w:tc>
          <w:tcPr>
            <w:tcW w:w="1418" w:type="dxa"/>
            <w:vAlign w:val="center"/>
          </w:tcPr>
          <w:p w14:paraId="49C44D45" w14:textId="77777777" w:rsidR="0013481A" w:rsidRPr="005F35F8" w:rsidRDefault="0013481A" w:rsidP="0013481A">
            <w:pPr>
              <w:suppressAutoHyphens/>
            </w:pPr>
            <w:r w:rsidRPr="005F35F8">
              <w:t>OUI</w:t>
            </w:r>
          </w:p>
        </w:tc>
        <w:tc>
          <w:tcPr>
            <w:tcW w:w="1488" w:type="dxa"/>
            <w:vAlign w:val="center"/>
          </w:tcPr>
          <w:p w14:paraId="0AD53A3E" w14:textId="77777777" w:rsidR="0013481A" w:rsidRPr="005F35F8" w:rsidRDefault="0013481A" w:rsidP="0013481A">
            <w:pPr>
              <w:suppressAutoHyphens/>
            </w:pPr>
            <w:r w:rsidRPr="005F35F8">
              <w:t>NON</w:t>
            </w:r>
          </w:p>
        </w:tc>
      </w:tr>
      <w:tr w:rsidR="0013481A" w:rsidRPr="005F35F8" w14:paraId="7A44DA21" w14:textId="77777777" w:rsidTr="001F33F3">
        <w:tc>
          <w:tcPr>
            <w:tcW w:w="6309" w:type="dxa"/>
            <w:vAlign w:val="center"/>
          </w:tcPr>
          <w:p w14:paraId="6B30E831" w14:textId="77777777" w:rsidR="0013481A" w:rsidRPr="005F35F8" w:rsidRDefault="0013481A" w:rsidP="0013481A">
            <w:pPr>
              <w:suppressAutoHyphens/>
            </w:pPr>
            <w:r w:rsidRPr="005F35F8">
              <w:t>Maintenance évolutive des progiciels applicatifs (nouvelles versions des progiciels apportant une amélioration des fonctionnalités existantes)</w:t>
            </w:r>
          </w:p>
        </w:tc>
        <w:tc>
          <w:tcPr>
            <w:tcW w:w="1418" w:type="dxa"/>
            <w:vAlign w:val="center"/>
          </w:tcPr>
          <w:p w14:paraId="4E489955" w14:textId="77777777" w:rsidR="0013481A" w:rsidRPr="005F35F8" w:rsidRDefault="0013481A" w:rsidP="0013481A">
            <w:pPr>
              <w:suppressAutoHyphens/>
            </w:pPr>
            <w:r w:rsidRPr="005F35F8">
              <w:t>OUI</w:t>
            </w:r>
          </w:p>
        </w:tc>
        <w:tc>
          <w:tcPr>
            <w:tcW w:w="1488" w:type="dxa"/>
            <w:vAlign w:val="center"/>
          </w:tcPr>
          <w:p w14:paraId="522F43B2" w14:textId="77777777" w:rsidR="0013481A" w:rsidRPr="005F35F8" w:rsidRDefault="0013481A" w:rsidP="0013481A">
            <w:pPr>
              <w:suppressAutoHyphens/>
            </w:pPr>
            <w:r w:rsidRPr="005F35F8">
              <w:t>NON</w:t>
            </w:r>
          </w:p>
        </w:tc>
      </w:tr>
      <w:tr w:rsidR="0013481A" w:rsidRPr="005F35F8" w14:paraId="744C9A4C" w14:textId="77777777" w:rsidTr="001F33F3">
        <w:tc>
          <w:tcPr>
            <w:tcW w:w="6309" w:type="dxa"/>
            <w:vAlign w:val="center"/>
          </w:tcPr>
          <w:p w14:paraId="3E71155B" w14:textId="77777777" w:rsidR="0013481A" w:rsidRPr="005F35F8" w:rsidRDefault="0013481A" w:rsidP="0013481A">
            <w:pPr>
              <w:suppressAutoHyphens/>
            </w:pPr>
            <w:r w:rsidRPr="005F35F8">
              <w:t>Télémaintenance</w:t>
            </w:r>
          </w:p>
        </w:tc>
        <w:tc>
          <w:tcPr>
            <w:tcW w:w="1418" w:type="dxa"/>
            <w:vAlign w:val="center"/>
          </w:tcPr>
          <w:p w14:paraId="134D1728" w14:textId="77777777" w:rsidR="0013481A" w:rsidRPr="005F35F8" w:rsidRDefault="0013481A" w:rsidP="0013481A">
            <w:pPr>
              <w:suppressAutoHyphens/>
            </w:pPr>
            <w:r w:rsidRPr="005F35F8">
              <w:t>OUI</w:t>
            </w:r>
          </w:p>
        </w:tc>
        <w:tc>
          <w:tcPr>
            <w:tcW w:w="1488" w:type="dxa"/>
            <w:vAlign w:val="center"/>
          </w:tcPr>
          <w:p w14:paraId="0F7E1DDF" w14:textId="77777777" w:rsidR="0013481A" w:rsidRPr="005F35F8" w:rsidRDefault="0013481A" w:rsidP="0013481A">
            <w:pPr>
              <w:suppressAutoHyphens/>
            </w:pPr>
            <w:r w:rsidRPr="005F35F8">
              <w:t>NON</w:t>
            </w:r>
          </w:p>
        </w:tc>
      </w:tr>
      <w:tr w:rsidR="006A4EE6" w:rsidRPr="005F35F8" w14:paraId="50F95DB5" w14:textId="77777777" w:rsidTr="001F33F3">
        <w:tc>
          <w:tcPr>
            <w:tcW w:w="6309" w:type="dxa"/>
            <w:vAlign w:val="center"/>
          </w:tcPr>
          <w:p w14:paraId="2B0DEBC6" w14:textId="3F6CED22" w:rsidR="006A4EE6" w:rsidRPr="005F35F8" w:rsidRDefault="006A4EE6" w:rsidP="0013481A">
            <w:pPr>
              <w:suppressAutoHyphens/>
            </w:pPr>
            <w:r>
              <w:t>Plateforme de gestion de tickets</w:t>
            </w:r>
          </w:p>
        </w:tc>
        <w:tc>
          <w:tcPr>
            <w:tcW w:w="1418" w:type="dxa"/>
            <w:vAlign w:val="center"/>
          </w:tcPr>
          <w:p w14:paraId="501AE6B7" w14:textId="433DFFDD" w:rsidR="006A4EE6" w:rsidRPr="005F35F8" w:rsidRDefault="006A4EE6" w:rsidP="0013481A">
            <w:pPr>
              <w:suppressAutoHyphens/>
            </w:pPr>
            <w:r>
              <w:t>OUI</w:t>
            </w:r>
          </w:p>
        </w:tc>
        <w:tc>
          <w:tcPr>
            <w:tcW w:w="1488" w:type="dxa"/>
            <w:vAlign w:val="center"/>
          </w:tcPr>
          <w:p w14:paraId="3311E7E0" w14:textId="7B264A84" w:rsidR="006A4EE6" w:rsidRPr="005F35F8" w:rsidRDefault="006A4EE6" w:rsidP="0013481A">
            <w:pPr>
              <w:suppressAutoHyphens/>
            </w:pPr>
            <w:r>
              <w:t>NON</w:t>
            </w:r>
          </w:p>
        </w:tc>
      </w:tr>
      <w:tr w:rsidR="0013481A" w:rsidRPr="005F35F8" w14:paraId="1E651997" w14:textId="77777777" w:rsidTr="001F33F3">
        <w:tc>
          <w:tcPr>
            <w:tcW w:w="6309" w:type="dxa"/>
            <w:vAlign w:val="center"/>
          </w:tcPr>
          <w:p w14:paraId="39C84ED8" w14:textId="77777777" w:rsidR="0013481A" w:rsidRPr="005F35F8" w:rsidRDefault="0013481A" w:rsidP="0013481A">
            <w:pPr>
              <w:suppressAutoHyphens/>
            </w:pPr>
            <w:r w:rsidRPr="005F35F8">
              <w:t>Service téléphonique</w:t>
            </w:r>
          </w:p>
        </w:tc>
        <w:tc>
          <w:tcPr>
            <w:tcW w:w="1418" w:type="dxa"/>
            <w:vAlign w:val="center"/>
          </w:tcPr>
          <w:p w14:paraId="54858A69" w14:textId="77777777" w:rsidR="0013481A" w:rsidRPr="005F35F8" w:rsidRDefault="0013481A" w:rsidP="0013481A">
            <w:pPr>
              <w:suppressAutoHyphens/>
            </w:pPr>
            <w:r w:rsidRPr="005F35F8">
              <w:t>OUI</w:t>
            </w:r>
          </w:p>
        </w:tc>
        <w:tc>
          <w:tcPr>
            <w:tcW w:w="1488" w:type="dxa"/>
            <w:vAlign w:val="center"/>
          </w:tcPr>
          <w:p w14:paraId="221BC519" w14:textId="77777777" w:rsidR="0013481A" w:rsidRPr="005F35F8" w:rsidRDefault="0013481A" w:rsidP="0013481A">
            <w:pPr>
              <w:suppressAutoHyphens/>
            </w:pPr>
            <w:r w:rsidRPr="005F35F8">
              <w:t>NON</w:t>
            </w:r>
          </w:p>
        </w:tc>
      </w:tr>
    </w:tbl>
    <w:p w14:paraId="7E28D8C2" w14:textId="49DC78FB" w:rsidR="009503D7" w:rsidRDefault="00115269" w:rsidP="006E4B40">
      <w:pPr>
        <w:pStyle w:val="Titre2"/>
        <w:numPr>
          <w:ilvl w:val="1"/>
          <w:numId w:val="5"/>
        </w:numPr>
        <w:spacing w:before="120" w:after="120"/>
        <w:rPr>
          <w:sz w:val="28"/>
          <w:szCs w:val="28"/>
        </w:rPr>
      </w:pPr>
      <w:bookmarkStart w:id="157" w:name="_Toc212031448"/>
      <w:r>
        <w:rPr>
          <w:sz w:val="28"/>
          <w:szCs w:val="28"/>
        </w:rPr>
        <w:t>Les montées de version</w:t>
      </w:r>
      <w:bookmarkEnd w:id="157"/>
    </w:p>
    <w:p w14:paraId="001097A5" w14:textId="0EE7354A" w:rsidR="009503D7" w:rsidRDefault="009503D7" w:rsidP="009503D7">
      <w:pPr>
        <w:jc w:val="both"/>
      </w:pPr>
      <w:r w:rsidRPr="0059687A">
        <w:t xml:space="preserve">Le </w:t>
      </w:r>
      <w:r>
        <w:t>candidat</w:t>
      </w:r>
      <w:r w:rsidRPr="0059687A">
        <w:t xml:space="preserve"> décrit les prestations qu'il propose (en distinguant versions mineures et versions majeures).</w:t>
      </w:r>
      <w:r>
        <w:t xml:space="preserve"> </w:t>
      </w:r>
      <w:r w:rsidRPr="0059687A">
        <w:t xml:space="preserve">Il indique la fréquence de mise en œuvre de cette procédure, sa durée et les contraintes associées (durée d'indisponibilité du système, notamment). </w:t>
      </w:r>
    </w:p>
    <w:p w14:paraId="2DA55F6E" w14:textId="77777777" w:rsidR="00115269" w:rsidRDefault="00115269" w:rsidP="00115269">
      <w:pPr>
        <w:shd w:val="clear" w:color="auto" w:fill="D9E2F3" w:themeFill="accent1" w:themeFillTint="33"/>
        <w:jc w:val="both"/>
      </w:pPr>
    </w:p>
    <w:p w14:paraId="3C4AC2FF" w14:textId="77777777" w:rsidR="00115269" w:rsidRDefault="00115269" w:rsidP="00115269">
      <w:pPr>
        <w:shd w:val="clear" w:color="auto" w:fill="D9E2F3" w:themeFill="accent1" w:themeFillTint="33"/>
        <w:jc w:val="both"/>
      </w:pPr>
    </w:p>
    <w:p w14:paraId="1B2787C8" w14:textId="1AE31F17" w:rsidR="00115269" w:rsidRDefault="00115269" w:rsidP="00115269">
      <w:pPr>
        <w:shd w:val="clear" w:color="auto" w:fill="D9E2F3" w:themeFill="accent1" w:themeFillTint="33"/>
        <w:jc w:val="both"/>
      </w:pPr>
    </w:p>
    <w:p w14:paraId="162C76C5" w14:textId="77777777" w:rsidR="00115269" w:rsidRDefault="00115269" w:rsidP="00115269"/>
    <w:tbl>
      <w:tblPr>
        <w:tblStyle w:val="TableauGrille1Clair-Accentuation1"/>
        <w:tblW w:w="0" w:type="auto"/>
        <w:tblLook w:val="04A0" w:firstRow="1" w:lastRow="0" w:firstColumn="1" w:lastColumn="0" w:noHBand="0" w:noVBand="1"/>
      </w:tblPr>
      <w:tblGrid>
        <w:gridCol w:w="4673"/>
        <w:gridCol w:w="4389"/>
      </w:tblGrid>
      <w:tr w:rsidR="00115269" w14:paraId="208B4BAE" w14:textId="77777777" w:rsidTr="0011526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tcPr>
          <w:p w14:paraId="00B29964" w14:textId="3F1CAB17" w:rsidR="00115269" w:rsidRDefault="00115269" w:rsidP="00D349BF">
            <w:r>
              <w:t>Détail des montées de version</w:t>
            </w:r>
          </w:p>
        </w:tc>
        <w:tc>
          <w:tcPr>
            <w:tcW w:w="4389" w:type="dxa"/>
          </w:tcPr>
          <w:p w14:paraId="5EB35330" w14:textId="77777777" w:rsidR="00115269" w:rsidRDefault="00115269" w:rsidP="00D349BF">
            <w:pPr>
              <w:cnfStyle w:val="100000000000" w:firstRow="1" w:lastRow="0" w:firstColumn="0" w:lastColumn="0" w:oddVBand="0" w:evenVBand="0" w:oddHBand="0" w:evenHBand="0" w:firstRowFirstColumn="0" w:firstRowLastColumn="0" w:lastRowFirstColumn="0" w:lastRowLastColumn="0"/>
            </w:pPr>
            <w:r>
              <w:t>Réponses du candidat</w:t>
            </w:r>
          </w:p>
        </w:tc>
      </w:tr>
      <w:tr w:rsidR="00115269" w:rsidRPr="00751BA7" w14:paraId="6E959AFE" w14:textId="77777777" w:rsidTr="00115269">
        <w:tblPrEx>
          <w:tblLook w:val="0400" w:firstRow="0" w:lastRow="0" w:firstColumn="0" w:lastColumn="0" w:noHBand="0" w:noVBand="1"/>
        </w:tblPrEx>
        <w:tc>
          <w:tcPr>
            <w:tcW w:w="4673" w:type="dxa"/>
          </w:tcPr>
          <w:p w14:paraId="0124153F" w14:textId="79BAF5BA" w:rsidR="00115269" w:rsidRDefault="00115269" w:rsidP="00D349BF">
            <w:pPr>
              <w:suppressAutoHyphens/>
            </w:pPr>
            <w:r>
              <w:t>Quelle est la fréquence moyenne ou habituelle des nouvelles versions ?</w:t>
            </w:r>
          </w:p>
        </w:tc>
        <w:tc>
          <w:tcPr>
            <w:tcW w:w="4389" w:type="dxa"/>
          </w:tcPr>
          <w:p w14:paraId="604FC06A" w14:textId="77777777" w:rsidR="00115269" w:rsidRPr="00751BA7" w:rsidRDefault="00115269" w:rsidP="00D349BF">
            <w:pPr>
              <w:suppressAutoHyphens/>
            </w:pPr>
          </w:p>
        </w:tc>
      </w:tr>
      <w:tr w:rsidR="00115269" w:rsidRPr="00751BA7" w14:paraId="23C15AD1" w14:textId="77777777" w:rsidTr="00115269">
        <w:tblPrEx>
          <w:tblLook w:val="0400" w:firstRow="0" w:lastRow="0" w:firstColumn="0" w:lastColumn="0" w:noHBand="0" w:noVBand="1"/>
        </w:tblPrEx>
        <w:tc>
          <w:tcPr>
            <w:tcW w:w="4673" w:type="dxa"/>
          </w:tcPr>
          <w:p w14:paraId="78178449" w14:textId="782461EB" w:rsidR="00115269" w:rsidRPr="00115269" w:rsidRDefault="00115269" w:rsidP="00115269">
            <w:pPr>
              <w:rPr>
                <w:highlight w:val="yellow"/>
              </w:rPr>
            </w:pPr>
            <w:r>
              <w:t xml:space="preserve">Quels sont les critères de création d’une nouvelle version ? </w:t>
            </w:r>
          </w:p>
        </w:tc>
        <w:tc>
          <w:tcPr>
            <w:tcW w:w="4389" w:type="dxa"/>
          </w:tcPr>
          <w:p w14:paraId="393AE71F" w14:textId="77777777" w:rsidR="00115269" w:rsidRPr="00751BA7" w:rsidRDefault="00115269" w:rsidP="00D349BF">
            <w:pPr>
              <w:suppressAutoHyphens/>
            </w:pPr>
          </w:p>
        </w:tc>
      </w:tr>
      <w:tr w:rsidR="00115269" w:rsidRPr="00751BA7" w14:paraId="2C4B9F26" w14:textId="77777777" w:rsidTr="00115269">
        <w:tblPrEx>
          <w:tblLook w:val="0400" w:firstRow="0" w:lastRow="0" w:firstColumn="0" w:lastColumn="0" w:noHBand="0" w:noVBand="1"/>
        </w:tblPrEx>
        <w:tc>
          <w:tcPr>
            <w:tcW w:w="4673" w:type="dxa"/>
          </w:tcPr>
          <w:p w14:paraId="24F524B1" w14:textId="6968E4F4" w:rsidR="00115269" w:rsidRDefault="00115269" w:rsidP="00115269">
            <w:r>
              <w:t>Quels critères permettent de déterminer s’il est nécessaire d’adopter une nouvelle version ?</w:t>
            </w:r>
          </w:p>
        </w:tc>
        <w:tc>
          <w:tcPr>
            <w:tcW w:w="4389" w:type="dxa"/>
          </w:tcPr>
          <w:p w14:paraId="6B8D7197" w14:textId="77777777" w:rsidR="00115269" w:rsidRPr="00751BA7" w:rsidRDefault="00115269" w:rsidP="00D349BF">
            <w:pPr>
              <w:suppressAutoHyphens/>
            </w:pPr>
          </w:p>
        </w:tc>
      </w:tr>
      <w:tr w:rsidR="00115269" w:rsidRPr="00751BA7" w14:paraId="16AC873E" w14:textId="77777777" w:rsidTr="00115269">
        <w:tblPrEx>
          <w:tblLook w:val="0400" w:firstRow="0" w:lastRow="0" w:firstColumn="0" w:lastColumn="0" w:noHBand="0" w:noVBand="1"/>
        </w:tblPrEx>
        <w:tc>
          <w:tcPr>
            <w:tcW w:w="4673" w:type="dxa"/>
          </w:tcPr>
          <w:p w14:paraId="398CBC3E" w14:textId="2A1A170B" w:rsidR="00115269" w:rsidRPr="00751BA7" w:rsidRDefault="00115269" w:rsidP="00D349BF">
            <w:pPr>
              <w:suppressAutoHyphens/>
            </w:pPr>
            <w:r>
              <w:t>L</w:t>
            </w:r>
            <w:r w:rsidRPr="00115269">
              <w:t>’Enssib peut choisir d’installer ou non la nouvelle version</w:t>
            </w:r>
            <w:r>
              <w:t xml:space="preserve"> présentée. </w:t>
            </w:r>
          </w:p>
        </w:tc>
        <w:tc>
          <w:tcPr>
            <w:tcW w:w="4389" w:type="dxa"/>
          </w:tcPr>
          <w:p w14:paraId="671E7648" w14:textId="77777777" w:rsidR="00115269" w:rsidRPr="00751BA7" w:rsidRDefault="00115269" w:rsidP="00D349BF">
            <w:pPr>
              <w:suppressAutoHyphens/>
            </w:pPr>
          </w:p>
        </w:tc>
      </w:tr>
      <w:tr w:rsidR="00115269" w:rsidRPr="00751BA7" w14:paraId="579F5887" w14:textId="77777777" w:rsidTr="00115269">
        <w:tblPrEx>
          <w:tblLook w:val="0400" w:firstRow="0" w:lastRow="0" w:firstColumn="0" w:lastColumn="0" w:noHBand="0" w:noVBand="1"/>
        </w:tblPrEx>
        <w:tc>
          <w:tcPr>
            <w:tcW w:w="4673" w:type="dxa"/>
          </w:tcPr>
          <w:p w14:paraId="12843031" w14:textId="77777777" w:rsidR="00115269" w:rsidRDefault="00115269" w:rsidP="00D349BF">
            <w:pPr>
              <w:suppressAutoHyphens/>
            </w:pPr>
            <w:r w:rsidRPr="00115269">
              <w:t>Le titulaire garantit la compatibilité des nouvelles versions avec les matériels et progiciels composant le système.</w:t>
            </w:r>
          </w:p>
          <w:p w14:paraId="4D0E0608" w14:textId="79563C8C" w:rsidR="00115269" w:rsidRDefault="00115269" w:rsidP="00D349BF">
            <w:pPr>
              <w:suppressAutoHyphens/>
            </w:pPr>
            <w:r w:rsidRPr="00115269">
              <w:t xml:space="preserve">Si une incompatibilité survient, </w:t>
            </w:r>
            <w:r>
              <w:t>il</w:t>
            </w:r>
            <w:r w:rsidRPr="00115269">
              <w:t>, sans supplément de prix, prend toutes les mesures utiles pour y remédier et permettre le bon fonctionnement de ce système.</w:t>
            </w:r>
          </w:p>
        </w:tc>
        <w:tc>
          <w:tcPr>
            <w:tcW w:w="4389" w:type="dxa"/>
          </w:tcPr>
          <w:p w14:paraId="2E0A2E4F" w14:textId="77777777" w:rsidR="00115269" w:rsidRPr="00751BA7" w:rsidRDefault="00115269" w:rsidP="00D349BF">
            <w:pPr>
              <w:suppressAutoHyphens/>
            </w:pPr>
          </w:p>
        </w:tc>
      </w:tr>
      <w:tr w:rsidR="00115269" w:rsidRPr="00751BA7" w14:paraId="0D25EBDA" w14:textId="77777777" w:rsidTr="00115269">
        <w:tblPrEx>
          <w:tblLook w:val="0400" w:firstRow="0" w:lastRow="0" w:firstColumn="0" w:lastColumn="0" w:noHBand="0" w:noVBand="1"/>
        </w:tblPrEx>
        <w:tc>
          <w:tcPr>
            <w:tcW w:w="4673" w:type="dxa"/>
          </w:tcPr>
          <w:p w14:paraId="73CD1C41" w14:textId="68A4761A" w:rsidR="00115269" w:rsidRPr="00751BA7" w:rsidRDefault="00115269" w:rsidP="00D349BF">
            <w:pPr>
              <w:suppressAutoHyphens/>
            </w:pPr>
            <w:r>
              <w:t xml:space="preserve">Le titulaire installe, met en œuvre la nouvelle version et effectue la mise en ordre de marche. </w:t>
            </w:r>
          </w:p>
        </w:tc>
        <w:tc>
          <w:tcPr>
            <w:tcW w:w="4389" w:type="dxa"/>
          </w:tcPr>
          <w:p w14:paraId="1EC1D570" w14:textId="77777777" w:rsidR="00115269" w:rsidRPr="00751BA7" w:rsidRDefault="00115269" w:rsidP="00D349BF">
            <w:pPr>
              <w:suppressAutoHyphens/>
            </w:pPr>
          </w:p>
        </w:tc>
      </w:tr>
      <w:tr w:rsidR="00115269" w:rsidRPr="00751BA7" w14:paraId="74BEC52A" w14:textId="77777777" w:rsidTr="00115269">
        <w:tblPrEx>
          <w:tblLook w:val="0400" w:firstRow="0" w:lastRow="0" w:firstColumn="0" w:lastColumn="0" w:noHBand="0" w:noVBand="1"/>
        </w:tblPrEx>
        <w:tc>
          <w:tcPr>
            <w:tcW w:w="4673" w:type="dxa"/>
          </w:tcPr>
          <w:p w14:paraId="260B2DDA" w14:textId="01C7A7FB" w:rsidR="00115269" w:rsidRDefault="00115269" w:rsidP="00D349BF">
            <w:pPr>
              <w:tabs>
                <w:tab w:val="left" w:pos="6422"/>
                <w:tab w:val="left" w:pos="7840"/>
              </w:tabs>
              <w:suppressAutoHyphens/>
            </w:pPr>
            <w:r>
              <w:t xml:space="preserve">Mesures d’admission des nouvelles versions : </w:t>
            </w:r>
          </w:p>
          <w:p w14:paraId="2D7FC9DC" w14:textId="705EB235" w:rsidR="00115269" w:rsidRDefault="00115269" w:rsidP="00DF4D97">
            <w:pPr>
              <w:pStyle w:val="Paragraphedeliste"/>
              <w:numPr>
                <w:ilvl w:val="0"/>
                <w:numId w:val="11"/>
              </w:numPr>
              <w:tabs>
                <w:tab w:val="left" w:pos="6422"/>
                <w:tab w:val="left" w:pos="7840"/>
              </w:tabs>
              <w:suppressAutoHyphens/>
              <w:ind w:left="306"/>
            </w:pPr>
            <w:r>
              <w:t>Vérification d’aptitude (admission conditionnée par la remise de la documentation mise à jour_</w:t>
            </w:r>
          </w:p>
          <w:p w14:paraId="02D5CC96" w14:textId="12B8F13F" w:rsidR="00115269" w:rsidRPr="00751BA7" w:rsidRDefault="00115269" w:rsidP="00DF4D97">
            <w:pPr>
              <w:pStyle w:val="Paragraphedeliste"/>
              <w:numPr>
                <w:ilvl w:val="0"/>
                <w:numId w:val="11"/>
              </w:numPr>
              <w:tabs>
                <w:tab w:val="left" w:pos="6422"/>
                <w:tab w:val="left" w:pos="7840"/>
              </w:tabs>
              <w:suppressAutoHyphens/>
              <w:ind w:left="306"/>
            </w:pPr>
            <w:r>
              <w:t>Vérification de service régulier. Le service est réputé régulier si la durée cumulée d’indisponibilité pendant cette période ne dépasse pas 0,2% de la période d’intervention</w:t>
            </w:r>
          </w:p>
        </w:tc>
        <w:tc>
          <w:tcPr>
            <w:tcW w:w="4389" w:type="dxa"/>
          </w:tcPr>
          <w:p w14:paraId="5F16476B" w14:textId="77777777" w:rsidR="00115269" w:rsidRPr="00751BA7" w:rsidRDefault="00115269" w:rsidP="00D349BF">
            <w:pPr>
              <w:suppressAutoHyphens/>
            </w:pPr>
          </w:p>
        </w:tc>
      </w:tr>
      <w:tr w:rsidR="00115269" w:rsidRPr="00751BA7" w14:paraId="28F0D789" w14:textId="77777777" w:rsidTr="00115269">
        <w:tblPrEx>
          <w:tblLook w:val="0400" w:firstRow="0" w:lastRow="0" w:firstColumn="0" w:lastColumn="0" w:noHBand="0" w:noVBand="1"/>
        </w:tblPrEx>
        <w:tc>
          <w:tcPr>
            <w:tcW w:w="4673" w:type="dxa"/>
          </w:tcPr>
          <w:p w14:paraId="24A4F742" w14:textId="7CEE5C9E" w:rsidR="00115269" w:rsidRDefault="00115269" w:rsidP="00D349BF">
            <w:pPr>
              <w:tabs>
                <w:tab w:val="left" w:pos="6422"/>
                <w:tab w:val="left" w:pos="7840"/>
              </w:tabs>
              <w:suppressAutoHyphens/>
            </w:pPr>
            <w:r>
              <w:t xml:space="preserve">Le candidat indique le coût d’une montée de version. </w:t>
            </w:r>
          </w:p>
        </w:tc>
        <w:tc>
          <w:tcPr>
            <w:tcW w:w="4389" w:type="dxa"/>
          </w:tcPr>
          <w:p w14:paraId="67AE68A1" w14:textId="77777777" w:rsidR="00115269" w:rsidRPr="00751BA7" w:rsidRDefault="00115269" w:rsidP="00D349BF">
            <w:pPr>
              <w:suppressAutoHyphens/>
            </w:pPr>
          </w:p>
        </w:tc>
      </w:tr>
    </w:tbl>
    <w:p w14:paraId="0CAF4BF2" w14:textId="720735B0" w:rsidR="009503D7" w:rsidRDefault="009503D7" w:rsidP="006E4B40">
      <w:pPr>
        <w:pStyle w:val="Titre2"/>
        <w:numPr>
          <w:ilvl w:val="1"/>
          <w:numId w:val="5"/>
        </w:numPr>
        <w:spacing w:before="120" w:after="120"/>
        <w:rPr>
          <w:sz w:val="28"/>
          <w:szCs w:val="28"/>
        </w:rPr>
      </w:pPr>
      <w:bookmarkStart w:id="158" w:name="_Toc212031449"/>
      <w:bookmarkStart w:id="159" w:name="_Hlk208996564"/>
      <w:r w:rsidRPr="0059687A">
        <w:rPr>
          <w:sz w:val="28"/>
          <w:szCs w:val="28"/>
        </w:rPr>
        <w:lastRenderedPageBreak/>
        <w:t xml:space="preserve">La mise à niveau des environnements de </w:t>
      </w:r>
      <w:r>
        <w:rPr>
          <w:sz w:val="28"/>
          <w:szCs w:val="28"/>
        </w:rPr>
        <w:t xml:space="preserve">test, </w:t>
      </w:r>
      <w:r w:rsidRPr="0059687A">
        <w:rPr>
          <w:sz w:val="28"/>
          <w:szCs w:val="28"/>
        </w:rPr>
        <w:t xml:space="preserve">de formation </w:t>
      </w:r>
      <w:r>
        <w:rPr>
          <w:sz w:val="28"/>
          <w:szCs w:val="28"/>
        </w:rPr>
        <w:t>et de production</w:t>
      </w:r>
      <w:bookmarkEnd w:id="158"/>
    </w:p>
    <w:tbl>
      <w:tblPr>
        <w:tblStyle w:val="TableauGrille1Clair-Accentuation1"/>
        <w:tblW w:w="0" w:type="auto"/>
        <w:tblLook w:val="0600" w:firstRow="0" w:lastRow="0" w:firstColumn="0" w:lastColumn="0" w:noHBand="1" w:noVBand="1"/>
      </w:tblPr>
      <w:tblGrid>
        <w:gridCol w:w="7508"/>
        <w:gridCol w:w="709"/>
        <w:gridCol w:w="845"/>
      </w:tblGrid>
      <w:tr w:rsidR="009503D7" w14:paraId="0994D559" w14:textId="77777777" w:rsidTr="00D349BF">
        <w:tc>
          <w:tcPr>
            <w:tcW w:w="7508" w:type="dxa"/>
            <w:vAlign w:val="center"/>
          </w:tcPr>
          <w:bookmarkEnd w:id="159"/>
          <w:p w14:paraId="3C012A08" w14:textId="77777777" w:rsidR="009503D7" w:rsidRDefault="009503D7" w:rsidP="00D349BF">
            <w:r w:rsidRPr="0059687A">
              <w:t xml:space="preserve">Le </w:t>
            </w:r>
            <w:r>
              <w:t>candidat</w:t>
            </w:r>
            <w:r w:rsidRPr="0059687A">
              <w:t xml:space="preserve"> s’engage-t-il à rédiger les scripts permettant de regénérer les environnements de </w:t>
            </w:r>
            <w:r>
              <w:t>développement/test</w:t>
            </w:r>
            <w:r w:rsidRPr="0059687A">
              <w:t xml:space="preserve"> et de formation à partir des données et paramètres de l’environnement de production et cela pour l’ensemble des logiciels proposés</w:t>
            </w:r>
            <w:r>
              <w:t> ?</w:t>
            </w:r>
          </w:p>
        </w:tc>
        <w:tc>
          <w:tcPr>
            <w:tcW w:w="709" w:type="dxa"/>
            <w:vAlign w:val="center"/>
          </w:tcPr>
          <w:p w14:paraId="13B63856" w14:textId="77777777" w:rsidR="009503D7" w:rsidRDefault="009503D7" w:rsidP="00D349BF">
            <w:r>
              <w:t>Oui</w:t>
            </w:r>
          </w:p>
        </w:tc>
        <w:tc>
          <w:tcPr>
            <w:tcW w:w="845" w:type="dxa"/>
            <w:vAlign w:val="center"/>
          </w:tcPr>
          <w:p w14:paraId="509BF1B7" w14:textId="77777777" w:rsidR="009503D7" w:rsidRDefault="009503D7" w:rsidP="00D349BF">
            <w:r>
              <w:t>Non</w:t>
            </w:r>
          </w:p>
        </w:tc>
      </w:tr>
      <w:tr w:rsidR="009503D7" w14:paraId="4A11899B" w14:textId="77777777" w:rsidTr="00D349BF">
        <w:tc>
          <w:tcPr>
            <w:tcW w:w="7508" w:type="dxa"/>
            <w:vAlign w:val="center"/>
          </w:tcPr>
          <w:p w14:paraId="2DC95EF8" w14:textId="77777777" w:rsidR="009503D7" w:rsidRPr="0059687A" w:rsidRDefault="009503D7" w:rsidP="00D349BF">
            <w:r w:rsidRPr="0059687A">
              <w:t xml:space="preserve">Le </w:t>
            </w:r>
            <w:r>
              <w:t>candidat</w:t>
            </w:r>
            <w:r w:rsidRPr="0059687A">
              <w:t xml:space="preserve"> s’engage-t-il à rédiger les scripts permettant d’automatiser le déploiement en environnement de production des mises à jour déployées et testées dans l’environnement de </w:t>
            </w:r>
            <w:r>
              <w:t>développement</w:t>
            </w:r>
            <w:r w:rsidRPr="0059687A">
              <w:t>/test et cela pour l’ensemble des logiciels proposés ?</w:t>
            </w:r>
          </w:p>
        </w:tc>
        <w:tc>
          <w:tcPr>
            <w:tcW w:w="709" w:type="dxa"/>
            <w:vAlign w:val="center"/>
          </w:tcPr>
          <w:p w14:paraId="214D2D4F" w14:textId="77777777" w:rsidR="009503D7" w:rsidRDefault="009503D7" w:rsidP="00D349BF">
            <w:r>
              <w:t>Oui</w:t>
            </w:r>
          </w:p>
        </w:tc>
        <w:tc>
          <w:tcPr>
            <w:tcW w:w="845" w:type="dxa"/>
            <w:vAlign w:val="center"/>
          </w:tcPr>
          <w:p w14:paraId="28CFE1AE" w14:textId="77777777" w:rsidR="009503D7" w:rsidRDefault="009503D7" w:rsidP="00D349BF">
            <w:r>
              <w:t>Oui</w:t>
            </w:r>
          </w:p>
        </w:tc>
      </w:tr>
    </w:tbl>
    <w:p w14:paraId="5A866FED" w14:textId="77777777" w:rsidR="00BF27A4" w:rsidRDefault="00BF27A4" w:rsidP="0076638E">
      <w:pPr>
        <w:spacing w:after="120"/>
        <w:jc w:val="both"/>
      </w:pPr>
    </w:p>
    <w:p w14:paraId="70C69B72" w14:textId="308CF1F4" w:rsidR="00070110" w:rsidRDefault="00BF27A4" w:rsidP="0076638E">
      <w:pPr>
        <w:spacing w:after="120"/>
        <w:jc w:val="both"/>
      </w:pPr>
      <w:r>
        <w:t xml:space="preserve">Le candidat décrit le déroulement des mises à niveau (fréquence, à la demande ou programmée, </w:t>
      </w:r>
      <w:r w:rsidR="00097CA2">
        <w:t xml:space="preserve">choix des paramètres </w:t>
      </w:r>
      <w:r>
        <w:t>etc.)</w:t>
      </w:r>
      <w:r w:rsidR="00097CA2">
        <w:t>. Il précise si la base de test pourrait également servir de base de formation (</w:t>
      </w:r>
      <w:proofErr w:type="spellStart"/>
      <w:r w:rsidR="00097CA2" w:rsidRPr="00BF27A4">
        <w:t>pseudonymisation</w:t>
      </w:r>
      <w:proofErr w:type="spellEnd"/>
      <w:r w:rsidR="00097CA2">
        <w:t>, mise à niveau rapide des paramètres etc.)</w:t>
      </w:r>
    </w:p>
    <w:p w14:paraId="12932699" w14:textId="77777777" w:rsidR="00BF27A4" w:rsidRDefault="00BF27A4" w:rsidP="00BF27A4">
      <w:pPr>
        <w:shd w:val="clear" w:color="auto" w:fill="D9E2F3" w:themeFill="accent1" w:themeFillTint="33"/>
        <w:jc w:val="both"/>
      </w:pPr>
    </w:p>
    <w:p w14:paraId="323C755A" w14:textId="77777777" w:rsidR="00BF27A4" w:rsidRDefault="00BF27A4" w:rsidP="00BF27A4">
      <w:pPr>
        <w:shd w:val="clear" w:color="auto" w:fill="D9E2F3" w:themeFill="accent1" w:themeFillTint="33"/>
        <w:jc w:val="both"/>
      </w:pPr>
    </w:p>
    <w:p w14:paraId="546ED942" w14:textId="77777777" w:rsidR="00BF27A4" w:rsidRDefault="00BF27A4" w:rsidP="00BF27A4">
      <w:pPr>
        <w:shd w:val="clear" w:color="auto" w:fill="D9E2F3" w:themeFill="accent1" w:themeFillTint="33"/>
        <w:jc w:val="both"/>
      </w:pPr>
    </w:p>
    <w:p w14:paraId="78034C30" w14:textId="197D31BA" w:rsidR="00070110" w:rsidRDefault="00070110" w:rsidP="006E4B40">
      <w:pPr>
        <w:pStyle w:val="Titre2"/>
        <w:numPr>
          <w:ilvl w:val="1"/>
          <w:numId w:val="5"/>
        </w:numPr>
        <w:spacing w:before="120" w:after="120"/>
        <w:rPr>
          <w:sz w:val="28"/>
          <w:szCs w:val="28"/>
        </w:rPr>
      </w:pPr>
      <w:bookmarkStart w:id="160" w:name="_Toc212031450"/>
      <w:r>
        <w:rPr>
          <w:sz w:val="28"/>
          <w:szCs w:val="28"/>
        </w:rPr>
        <w:t>L’équipe de maintenance</w:t>
      </w:r>
      <w:bookmarkEnd w:id="160"/>
    </w:p>
    <w:p w14:paraId="575FCD45" w14:textId="0E465975" w:rsidR="003A2225" w:rsidRDefault="003A2225" w:rsidP="0076638E">
      <w:pPr>
        <w:spacing w:after="120"/>
        <w:jc w:val="both"/>
      </w:pPr>
      <w:r>
        <w:t xml:space="preserve">Le </w:t>
      </w:r>
      <w:r w:rsidR="00603F74">
        <w:t>candidat</w:t>
      </w:r>
      <w:r>
        <w:t xml:space="preserve"> présente l'équipe de maintenance et d'assistance téléphonique. Il définit les fonctions de chaque intervenant.</w:t>
      </w:r>
      <w:r w:rsidR="0076638E" w:rsidRPr="0076638E">
        <w:t xml:space="preserve"> </w:t>
      </w:r>
      <w:r w:rsidR="0076638E">
        <w:t>Il fournit les C.V. des principaux intervenants.</w:t>
      </w:r>
    </w:p>
    <w:p w14:paraId="19D21BA2" w14:textId="2C7ACD4D" w:rsidR="006A4EE6" w:rsidRDefault="006A4EE6" w:rsidP="00165BE0">
      <w:pPr>
        <w:shd w:val="clear" w:color="auto" w:fill="D9E2F3" w:themeFill="accent1" w:themeFillTint="33"/>
        <w:jc w:val="both"/>
      </w:pPr>
    </w:p>
    <w:p w14:paraId="24D69C00" w14:textId="77777777" w:rsidR="00840C3C" w:rsidRDefault="00840C3C" w:rsidP="00165BE0">
      <w:pPr>
        <w:shd w:val="clear" w:color="auto" w:fill="D9E2F3" w:themeFill="accent1" w:themeFillTint="33"/>
        <w:jc w:val="both"/>
      </w:pPr>
    </w:p>
    <w:p w14:paraId="7E22C654" w14:textId="77777777" w:rsidR="006A4EE6" w:rsidRDefault="006A4EE6" w:rsidP="00165BE0">
      <w:pPr>
        <w:shd w:val="clear" w:color="auto" w:fill="D9E2F3" w:themeFill="accent1" w:themeFillTint="33"/>
        <w:jc w:val="both"/>
      </w:pPr>
    </w:p>
    <w:p w14:paraId="2D01E74C" w14:textId="0BEFB697" w:rsidR="003A2225" w:rsidRDefault="00840C3C" w:rsidP="00DF4D97">
      <w:pPr>
        <w:pStyle w:val="Titre1"/>
        <w:numPr>
          <w:ilvl w:val="0"/>
          <w:numId w:val="12"/>
        </w:numPr>
        <w:spacing w:before="0" w:after="120"/>
        <w:rPr>
          <w:sz w:val="32"/>
          <w:szCs w:val="32"/>
        </w:rPr>
      </w:pPr>
      <w:bookmarkStart w:id="161" w:name="_Toc27743139"/>
      <w:bookmarkStart w:id="162" w:name="_Toc27749607"/>
      <w:bookmarkStart w:id="163" w:name="_Toc212031451"/>
      <w:r w:rsidRPr="00414F0C">
        <w:rPr>
          <w:sz w:val="32"/>
          <w:szCs w:val="32"/>
        </w:rPr>
        <w:t>Le p</w:t>
      </w:r>
      <w:r w:rsidR="003A2225" w:rsidRPr="00414F0C">
        <w:rPr>
          <w:sz w:val="32"/>
          <w:szCs w:val="32"/>
        </w:rPr>
        <w:t>artage des responsabilités d’exploitation du système hébergé</w:t>
      </w:r>
      <w:bookmarkEnd w:id="161"/>
      <w:bookmarkEnd w:id="162"/>
      <w:bookmarkEnd w:id="163"/>
    </w:p>
    <w:p w14:paraId="063C7B2E" w14:textId="736BEE61" w:rsidR="00165BE0" w:rsidRDefault="00165BE0" w:rsidP="00165BE0">
      <w:pPr>
        <w:rPr>
          <w:rFonts w:ascii="Calibri" w:hAnsi="Calibri"/>
        </w:rPr>
      </w:pPr>
      <w:r>
        <w:rPr>
          <w:rFonts w:ascii="Calibri" w:hAnsi="Calibri"/>
        </w:rPr>
        <w:t>Le candidat définit :</w:t>
      </w:r>
    </w:p>
    <w:p w14:paraId="0EA4ED29" w14:textId="30D7C665" w:rsidR="00165BE0" w:rsidRPr="00165BE0" w:rsidRDefault="00165BE0" w:rsidP="00DF4D97">
      <w:pPr>
        <w:pStyle w:val="Titre2"/>
        <w:numPr>
          <w:ilvl w:val="1"/>
          <w:numId w:val="12"/>
        </w:numPr>
        <w:spacing w:before="120" w:after="120"/>
        <w:rPr>
          <w:sz w:val="28"/>
          <w:szCs w:val="28"/>
        </w:rPr>
      </w:pPr>
      <w:bookmarkStart w:id="164" w:name="_Toc212031452"/>
      <w:r w:rsidRPr="00165BE0">
        <w:rPr>
          <w:sz w:val="28"/>
          <w:szCs w:val="28"/>
        </w:rPr>
        <w:t>Les responsabilités d’exploitation qu’il assume en tant qu’hébergeur</w:t>
      </w:r>
      <w:bookmarkEnd w:id="164"/>
    </w:p>
    <w:p w14:paraId="68962A17" w14:textId="33A8DA22" w:rsidR="00165BE0" w:rsidRDefault="00165BE0" w:rsidP="00165BE0">
      <w:pPr>
        <w:shd w:val="clear" w:color="auto" w:fill="D9E2F3" w:themeFill="accent1" w:themeFillTint="33"/>
        <w:jc w:val="both"/>
      </w:pPr>
    </w:p>
    <w:p w14:paraId="63D9B2D5" w14:textId="77777777" w:rsidR="00165BE0" w:rsidRDefault="00165BE0" w:rsidP="00165BE0">
      <w:pPr>
        <w:shd w:val="clear" w:color="auto" w:fill="D9E2F3" w:themeFill="accent1" w:themeFillTint="33"/>
        <w:jc w:val="both"/>
      </w:pPr>
    </w:p>
    <w:p w14:paraId="31AE8699" w14:textId="77777777" w:rsidR="00165BE0" w:rsidRDefault="00165BE0" w:rsidP="00165BE0">
      <w:pPr>
        <w:shd w:val="clear" w:color="auto" w:fill="D9E2F3" w:themeFill="accent1" w:themeFillTint="33"/>
        <w:jc w:val="both"/>
      </w:pPr>
    </w:p>
    <w:p w14:paraId="552C7C25" w14:textId="60E2D95F" w:rsidR="00165BE0" w:rsidRPr="00165BE0" w:rsidRDefault="00165BE0" w:rsidP="00DF4D97">
      <w:pPr>
        <w:pStyle w:val="Titre2"/>
        <w:numPr>
          <w:ilvl w:val="1"/>
          <w:numId w:val="12"/>
        </w:numPr>
        <w:spacing w:before="120" w:after="120"/>
        <w:rPr>
          <w:sz w:val="28"/>
          <w:szCs w:val="28"/>
        </w:rPr>
      </w:pPr>
      <w:bookmarkStart w:id="165" w:name="_Toc212031453"/>
      <w:r w:rsidRPr="00165BE0">
        <w:rPr>
          <w:sz w:val="28"/>
          <w:szCs w:val="28"/>
        </w:rPr>
        <w:t>Les travaux d’exploitation restant à la charge de l’Enssib</w:t>
      </w:r>
      <w:bookmarkEnd w:id="165"/>
    </w:p>
    <w:p w14:paraId="4020BFA5" w14:textId="77777777" w:rsidR="00165BE0" w:rsidRDefault="00165BE0" w:rsidP="00165BE0">
      <w:pPr>
        <w:shd w:val="clear" w:color="auto" w:fill="D9E2F3" w:themeFill="accent1" w:themeFillTint="33"/>
        <w:jc w:val="both"/>
      </w:pPr>
    </w:p>
    <w:p w14:paraId="4364FF79" w14:textId="77777777" w:rsidR="00165BE0" w:rsidRDefault="00165BE0" w:rsidP="00165BE0">
      <w:pPr>
        <w:shd w:val="clear" w:color="auto" w:fill="D9E2F3" w:themeFill="accent1" w:themeFillTint="33"/>
        <w:jc w:val="both"/>
      </w:pPr>
    </w:p>
    <w:p w14:paraId="14A99954" w14:textId="77777777" w:rsidR="00165BE0" w:rsidRDefault="00165BE0" w:rsidP="00165BE0">
      <w:pPr>
        <w:shd w:val="clear" w:color="auto" w:fill="D9E2F3" w:themeFill="accent1" w:themeFillTint="33"/>
        <w:jc w:val="both"/>
      </w:pPr>
    </w:p>
    <w:bookmarkEnd w:id="154"/>
    <w:p w14:paraId="1EC8ED36" w14:textId="56C29EDC" w:rsidR="00231DBF" w:rsidRPr="00425242" w:rsidRDefault="00231DBF" w:rsidP="00DF4D97">
      <w:pPr>
        <w:pStyle w:val="Titre1"/>
        <w:numPr>
          <w:ilvl w:val="0"/>
          <w:numId w:val="12"/>
        </w:numPr>
        <w:spacing w:before="0" w:after="120"/>
        <w:ind w:left="357" w:hanging="357"/>
        <w:rPr>
          <w:sz w:val="32"/>
          <w:szCs w:val="32"/>
        </w:rPr>
      </w:pPr>
      <w:r w:rsidRPr="00425242">
        <w:rPr>
          <w:sz w:val="32"/>
          <w:szCs w:val="32"/>
        </w:rPr>
        <w:t xml:space="preserve">  </w:t>
      </w:r>
      <w:bookmarkStart w:id="166" w:name="_Toc212031454"/>
      <w:r w:rsidR="00414F0C" w:rsidRPr="00425242">
        <w:rPr>
          <w:sz w:val="32"/>
          <w:szCs w:val="32"/>
        </w:rPr>
        <w:t>L’obligation de résultat et la garantie</w:t>
      </w:r>
      <w:bookmarkEnd w:id="166"/>
    </w:p>
    <w:p w14:paraId="657A4D35" w14:textId="77777777" w:rsidR="00414F0C" w:rsidRPr="00425242" w:rsidRDefault="00414F0C" w:rsidP="00414F0C">
      <w:pPr>
        <w:rPr>
          <w:color w:val="000000" w:themeColor="text1"/>
        </w:rPr>
      </w:pPr>
      <w:r w:rsidRPr="00425242">
        <w:rPr>
          <w:color w:val="000000" w:themeColor="text1"/>
        </w:rPr>
        <w:t>Le titulaire est tenu à une obligation de résultat portant sur les éléments suivants :</w:t>
      </w:r>
    </w:p>
    <w:p w14:paraId="5A860C84" w14:textId="639AFF83" w:rsidR="00414F0C" w:rsidRPr="00425242" w:rsidRDefault="00414F0C" w:rsidP="00DF4D97">
      <w:pPr>
        <w:numPr>
          <w:ilvl w:val="0"/>
          <w:numId w:val="10"/>
        </w:numPr>
        <w:spacing w:after="160" w:line="259" w:lineRule="auto"/>
        <w:ind w:left="714" w:hanging="357"/>
        <w:contextualSpacing/>
        <w:jc w:val="both"/>
      </w:pPr>
      <w:proofErr w:type="gramStart"/>
      <w:r w:rsidRPr="00425242">
        <w:t>la</w:t>
      </w:r>
      <w:proofErr w:type="gramEnd"/>
      <w:r w:rsidRPr="00425242">
        <w:t xml:space="preserve"> reprise des métadonnées et des documents,</w:t>
      </w:r>
    </w:p>
    <w:p w14:paraId="02B066D9" w14:textId="068AAF70" w:rsidR="00414F0C" w:rsidRPr="00425242" w:rsidRDefault="00414F0C" w:rsidP="00DF4D97">
      <w:pPr>
        <w:numPr>
          <w:ilvl w:val="0"/>
          <w:numId w:val="10"/>
        </w:numPr>
        <w:spacing w:line="259" w:lineRule="auto"/>
        <w:jc w:val="both"/>
      </w:pPr>
      <w:proofErr w:type="gramStart"/>
      <w:r w:rsidRPr="00425242">
        <w:t>le</w:t>
      </w:r>
      <w:proofErr w:type="gramEnd"/>
      <w:r w:rsidRPr="00425242">
        <w:t xml:space="preserve"> paramétrage des fonctionnalités,</w:t>
      </w:r>
    </w:p>
    <w:p w14:paraId="52842C05" w14:textId="467D799E" w:rsidR="00414F0C" w:rsidRPr="00425242" w:rsidRDefault="00414F0C" w:rsidP="00DF4D97">
      <w:pPr>
        <w:numPr>
          <w:ilvl w:val="0"/>
          <w:numId w:val="10"/>
        </w:numPr>
        <w:spacing w:line="259" w:lineRule="auto"/>
        <w:jc w:val="both"/>
      </w:pPr>
      <w:proofErr w:type="gramStart"/>
      <w:r w:rsidRPr="00425242">
        <w:t>la</w:t>
      </w:r>
      <w:proofErr w:type="gramEnd"/>
      <w:r w:rsidRPr="00425242">
        <w:t xml:space="preserve"> réalisation des prestations,</w:t>
      </w:r>
    </w:p>
    <w:p w14:paraId="1FF0EA02" w14:textId="451380D3" w:rsidR="00414F0C" w:rsidRDefault="00414F0C" w:rsidP="00DF4D97">
      <w:pPr>
        <w:numPr>
          <w:ilvl w:val="0"/>
          <w:numId w:val="10"/>
        </w:numPr>
        <w:spacing w:after="160" w:line="259" w:lineRule="auto"/>
        <w:ind w:left="714" w:hanging="357"/>
        <w:contextualSpacing/>
        <w:jc w:val="both"/>
      </w:pPr>
      <w:proofErr w:type="gramStart"/>
      <w:r w:rsidRPr="00425242">
        <w:t>les</w:t>
      </w:r>
      <w:proofErr w:type="gramEnd"/>
      <w:r w:rsidRPr="00425242">
        <w:t xml:space="preserve"> performances minimales notamment les temps de réponse et le taux de disponibilité du système. </w:t>
      </w:r>
    </w:p>
    <w:p w14:paraId="3024C434" w14:textId="31170D60" w:rsidR="00425242" w:rsidRDefault="00425242" w:rsidP="00425242">
      <w:pPr>
        <w:spacing w:after="160" w:line="259" w:lineRule="auto"/>
        <w:contextualSpacing/>
        <w:jc w:val="both"/>
      </w:pPr>
      <w:r>
        <w:t xml:space="preserve">Le candidat indique ses éventuelles réserves sur ces éléments. </w:t>
      </w:r>
    </w:p>
    <w:p w14:paraId="257616FB" w14:textId="77777777" w:rsidR="00425242" w:rsidRDefault="00425242" w:rsidP="00425242">
      <w:pPr>
        <w:shd w:val="clear" w:color="auto" w:fill="D9E2F3" w:themeFill="accent1" w:themeFillTint="33"/>
        <w:jc w:val="both"/>
      </w:pPr>
    </w:p>
    <w:p w14:paraId="3E5C7180" w14:textId="77777777" w:rsidR="00425242" w:rsidRDefault="00425242" w:rsidP="00425242">
      <w:pPr>
        <w:shd w:val="clear" w:color="auto" w:fill="D9E2F3" w:themeFill="accent1" w:themeFillTint="33"/>
        <w:jc w:val="both"/>
      </w:pPr>
    </w:p>
    <w:p w14:paraId="7B7B1EED" w14:textId="77777777" w:rsidR="00425242" w:rsidRDefault="00425242" w:rsidP="00425242">
      <w:pPr>
        <w:shd w:val="clear" w:color="auto" w:fill="D9E2F3" w:themeFill="accent1" w:themeFillTint="33"/>
        <w:jc w:val="both"/>
      </w:pPr>
    </w:p>
    <w:p w14:paraId="789C0B89" w14:textId="77777777" w:rsidR="00362052" w:rsidRPr="00414F0C" w:rsidRDefault="00362052" w:rsidP="00362052"/>
    <w:p w14:paraId="6C25348A" w14:textId="496CDA6C" w:rsidR="00503A3B" w:rsidRDefault="00503A3B" w:rsidP="00503A3B">
      <w:pPr>
        <w:pStyle w:val="Titre"/>
        <w:pageBreakBefore/>
        <w:jc w:val="both"/>
        <w:rPr>
          <w:sz w:val="48"/>
          <w:szCs w:val="48"/>
        </w:rPr>
      </w:pPr>
      <w:bookmarkStart w:id="167" w:name="_Toc212031455"/>
      <w:r w:rsidRPr="00503A3B">
        <w:rPr>
          <w:sz w:val="48"/>
          <w:szCs w:val="48"/>
        </w:rPr>
        <w:lastRenderedPageBreak/>
        <w:t>Récapitulatifs</w:t>
      </w:r>
      <w:bookmarkEnd w:id="167"/>
    </w:p>
    <w:p w14:paraId="27E14A9B" w14:textId="38989138" w:rsidR="00503A3B" w:rsidRPr="00425242" w:rsidRDefault="00503A3B" w:rsidP="00DF4D97">
      <w:pPr>
        <w:pStyle w:val="Titre1"/>
        <w:numPr>
          <w:ilvl w:val="0"/>
          <w:numId w:val="12"/>
        </w:numPr>
        <w:rPr>
          <w:sz w:val="32"/>
          <w:szCs w:val="32"/>
        </w:rPr>
      </w:pPr>
      <w:bookmarkStart w:id="168" w:name="_Toc212031456"/>
      <w:r w:rsidRPr="00425242">
        <w:rPr>
          <w:sz w:val="32"/>
          <w:szCs w:val="32"/>
        </w:rPr>
        <w:t>Fonctionnalités</w:t>
      </w:r>
      <w:bookmarkEnd w:id="168"/>
    </w:p>
    <w:p w14:paraId="766367D7" w14:textId="10D8E711" w:rsidR="00362052" w:rsidRDefault="00362052" w:rsidP="00362052">
      <w:pPr>
        <w:jc w:val="both"/>
        <w:rPr>
          <w:rFonts w:ascii="Calibri" w:hAnsi="Calibri"/>
        </w:rPr>
      </w:pPr>
      <w:r>
        <w:rPr>
          <w:rFonts w:ascii="Calibri" w:hAnsi="Calibri"/>
        </w:rPr>
        <w:t xml:space="preserve">Pour chaque fonctionnalité, le candidat </w:t>
      </w:r>
      <w:r w:rsidR="00503A3B">
        <w:rPr>
          <w:rFonts w:ascii="Calibri" w:hAnsi="Calibri"/>
        </w:rPr>
        <w:t xml:space="preserve">indique la nature de sa réponse (4 possibilités), le chiffrage des éventuels développements supplémentaires et renvoie au détail de sa proposition dans le cadre de réponse. </w:t>
      </w:r>
    </w:p>
    <w:p w14:paraId="02C3FA79" w14:textId="3A6B4547" w:rsidR="00503A3B" w:rsidRDefault="00503A3B" w:rsidP="00362052">
      <w:pPr>
        <w:jc w:val="both"/>
        <w:rPr>
          <w:rFonts w:ascii="Calibri" w:hAnsi="Calibri"/>
        </w:rPr>
      </w:pPr>
      <w:r>
        <w:rPr>
          <w:rFonts w:ascii="Calibri" w:hAnsi="Calibri"/>
        </w:rPr>
        <w:t xml:space="preserve">Nature de la réponse du candidat : </w:t>
      </w:r>
    </w:p>
    <w:p w14:paraId="0968369A" w14:textId="7E9848C5" w:rsidR="00503A3B" w:rsidRPr="00503A3B" w:rsidRDefault="00503A3B" w:rsidP="00DF4D97">
      <w:pPr>
        <w:pStyle w:val="Paragraphedeliste"/>
        <w:numPr>
          <w:ilvl w:val="0"/>
          <w:numId w:val="13"/>
        </w:numPr>
        <w:jc w:val="both"/>
        <w:rPr>
          <w:rFonts w:eastAsia="Times New Roman" w:cs="Calibri"/>
        </w:rPr>
      </w:pPr>
      <w:r w:rsidRPr="00503A3B">
        <w:rPr>
          <w:rFonts w:eastAsia="Times New Roman" w:cs="Calibri"/>
        </w:rPr>
        <w:t>Répond sans réserve</w:t>
      </w:r>
      <w:r w:rsidR="00D632FD">
        <w:rPr>
          <w:rFonts w:eastAsia="Times New Roman" w:cs="Calibri"/>
        </w:rPr>
        <w:t>,</w:t>
      </w:r>
      <w:r w:rsidRPr="00503A3B">
        <w:rPr>
          <w:rFonts w:eastAsia="Times New Roman" w:cs="Calibri"/>
        </w:rPr>
        <w:t xml:space="preserve"> </w:t>
      </w:r>
      <w:r w:rsidRPr="00D632FD">
        <w:rPr>
          <w:rFonts w:eastAsia="Times New Roman" w:cs="Calibri"/>
          <w:b/>
          <w:bCs/>
        </w:rPr>
        <w:t>avec ou sans</w:t>
      </w:r>
      <w:r w:rsidRPr="00503A3B">
        <w:rPr>
          <w:rFonts w:eastAsia="Times New Roman" w:cs="Calibri"/>
        </w:rPr>
        <w:t xml:space="preserve"> développement supplémentaire</w:t>
      </w:r>
    </w:p>
    <w:p w14:paraId="6E65169E" w14:textId="332C968B" w:rsidR="00503A3B" w:rsidRPr="00503A3B" w:rsidRDefault="00503A3B" w:rsidP="00DF4D97">
      <w:pPr>
        <w:pStyle w:val="Paragraphedeliste"/>
        <w:numPr>
          <w:ilvl w:val="0"/>
          <w:numId w:val="13"/>
        </w:numPr>
        <w:jc w:val="both"/>
        <w:rPr>
          <w:rFonts w:eastAsia="Times New Roman" w:cs="Calibri"/>
        </w:rPr>
      </w:pPr>
      <w:r w:rsidRPr="00503A3B">
        <w:rPr>
          <w:rFonts w:eastAsia="Times New Roman" w:cs="Calibri"/>
        </w:rPr>
        <w:t>Répond partiellement</w:t>
      </w:r>
      <w:r w:rsidR="00D632FD">
        <w:rPr>
          <w:rFonts w:eastAsia="Times New Roman" w:cs="Calibri"/>
        </w:rPr>
        <w:t>,</w:t>
      </w:r>
      <w:r w:rsidRPr="00503A3B">
        <w:rPr>
          <w:rFonts w:eastAsia="Times New Roman" w:cs="Calibri"/>
        </w:rPr>
        <w:t xml:space="preserve"> </w:t>
      </w:r>
      <w:r w:rsidRPr="00D632FD">
        <w:rPr>
          <w:rFonts w:eastAsia="Times New Roman" w:cs="Calibri"/>
          <w:b/>
          <w:bCs/>
        </w:rPr>
        <w:t>avec ou sans</w:t>
      </w:r>
      <w:r w:rsidRPr="00503A3B">
        <w:rPr>
          <w:rFonts w:eastAsia="Times New Roman" w:cs="Calibri"/>
        </w:rPr>
        <w:t xml:space="preserve"> développement supplémentaire</w:t>
      </w:r>
    </w:p>
    <w:p w14:paraId="14EBE70D" w14:textId="50981867" w:rsidR="00503A3B" w:rsidRPr="00503A3B" w:rsidRDefault="00503A3B" w:rsidP="00DF4D97">
      <w:pPr>
        <w:pStyle w:val="Paragraphedeliste"/>
        <w:numPr>
          <w:ilvl w:val="0"/>
          <w:numId w:val="13"/>
        </w:numPr>
        <w:jc w:val="both"/>
        <w:rPr>
          <w:rFonts w:eastAsia="Times New Roman" w:cs="Calibri"/>
        </w:rPr>
      </w:pPr>
      <w:r w:rsidRPr="00503A3B">
        <w:rPr>
          <w:rFonts w:eastAsia="Times New Roman" w:cs="Calibri"/>
        </w:rPr>
        <w:t>Répond avec les réserves suivantes</w:t>
      </w:r>
      <w:r w:rsidR="00D632FD">
        <w:rPr>
          <w:rFonts w:eastAsia="Times New Roman" w:cs="Calibri"/>
        </w:rPr>
        <w:t>,</w:t>
      </w:r>
      <w:r w:rsidRPr="00503A3B">
        <w:rPr>
          <w:rFonts w:eastAsia="Times New Roman" w:cs="Calibri"/>
        </w:rPr>
        <w:t xml:space="preserve"> </w:t>
      </w:r>
      <w:r w:rsidRPr="00D632FD">
        <w:rPr>
          <w:rFonts w:eastAsia="Times New Roman" w:cs="Calibri"/>
          <w:b/>
          <w:bCs/>
        </w:rPr>
        <w:t>avec ou sans</w:t>
      </w:r>
      <w:r w:rsidRPr="00503A3B">
        <w:rPr>
          <w:rFonts w:eastAsia="Times New Roman" w:cs="Calibri"/>
        </w:rPr>
        <w:t xml:space="preserve"> développement supplémentaires</w:t>
      </w:r>
    </w:p>
    <w:p w14:paraId="6D756E67" w14:textId="7E02907D" w:rsidR="00503A3B" w:rsidRPr="005A4ECE" w:rsidRDefault="00503A3B" w:rsidP="00DF4D97">
      <w:pPr>
        <w:pStyle w:val="Paragraphedeliste"/>
        <w:numPr>
          <w:ilvl w:val="0"/>
          <w:numId w:val="13"/>
        </w:numPr>
        <w:jc w:val="both"/>
        <w:rPr>
          <w:rFonts w:ascii="Calibri" w:hAnsi="Calibri"/>
        </w:rPr>
      </w:pPr>
      <w:r w:rsidRPr="00503A3B">
        <w:rPr>
          <w:rFonts w:eastAsia="Times New Roman" w:cs="Calibri"/>
        </w:rPr>
        <w:t>Ne répond pas</w:t>
      </w:r>
    </w:p>
    <w:tbl>
      <w:tblPr>
        <w:tblW w:w="9062" w:type="dxa"/>
        <w:tblCellMar>
          <w:left w:w="70" w:type="dxa"/>
          <w:right w:w="70" w:type="dxa"/>
        </w:tblCellMar>
        <w:tblLook w:val="04A0" w:firstRow="1" w:lastRow="0" w:firstColumn="1" w:lastColumn="0" w:noHBand="0" w:noVBand="1"/>
      </w:tblPr>
      <w:tblGrid>
        <w:gridCol w:w="399"/>
        <w:gridCol w:w="3277"/>
        <w:gridCol w:w="1134"/>
        <w:gridCol w:w="4252"/>
      </w:tblGrid>
      <w:tr w:rsidR="0095626E" w14:paraId="01601CCE" w14:textId="2C7DE900" w:rsidTr="0095626E">
        <w:trPr>
          <w:trHeight w:val="315"/>
          <w:tblHeader/>
        </w:trPr>
        <w:tc>
          <w:tcPr>
            <w:tcW w:w="399" w:type="dxa"/>
            <w:tcBorders>
              <w:top w:val="single" w:sz="8" w:space="0" w:color="auto"/>
              <w:left w:val="single" w:sz="8" w:space="0" w:color="auto"/>
              <w:bottom w:val="single" w:sz="8" w:space="0" w:color="auto"/>
              <w:right w:val="single" w:sz="8" w:space="0" w:color="auto"/>
            </w:tcBorders>
            <w:shd w:val="clear" w:color="000000" w:fill="ACB9CA"/>
            <w:vAlign w:val="center"/>
            <w:hideMark/>
          </w:tcPr>
          <w:p w14:paraId="4DF25D41" w14:textId="77777777" w:rsidR="0095626E" w:rsidRDefault="0095626E" w:rsidP="0095626E">
            <w:pPr>
              <w:jc w:val="center"/>
              <w:rPr>
                <w:rFonts w:ascii="Calibri" w:hAnsi="Calibri" w:cs="Calibri"/>
                <w:b/>
                <w:bCs/>
                <w:color w:val="000000"/>
              </w:rPr>
            </w:pPr>
            <w:r>
              <w:rPr>
                <w:rFonts w:ascii="Calibri" w:hAnsi="Calibri" w:cs="Calibri"/>
                <w:b/>
                <w:bCs/>
                <w:color w:val="000000"/>
              </w:rPr>
              <w:t>#</w:t>
            </w:r>
          </w:p>
        </w:tc>
        <w:tc>
          <w:tcPr>
            <w:tcW w:w="3277" w:type="dxa"/>
            <w:tcBorders>
              <w:top w:val="single" w:sz="8" w:space="0" w:color="auto"/>
              <w:left w:val="nil"/>
              <w:bottom w:val="single" w:sz="8" w:space="0" w:color="auto"/>
              <w:right w:val="single" w:sz="8" w:space="0" w:color="auto"/>
            </w:tcBorders>
            <w:shd w:val="clear" w:color="000000" w:fill="ACB9CA"/>
            <w:vAlign w:val="center"/>
            <w:hideMark/>
          </w:tcPr>
          <w:p w14:paraId="65F06818" w14:textId="77777777" w:rsidR="0095626E" w:rsidRDefault="0095626E" w:rsidP="0095626E">
            <w:pPr>
              <w:jc w:val="center"/>
              <w:rPr>
                <w:rFonts w:ascii="Calibri" w:hAnsi="Calibri" w:cs="Calibri"/>
                <w:b/>
                <w:bCs/>
                <w:color w:val="000000"/>
              </w:rPr>
            </w:pPr>
            <w:r>
              <w:rPr>
                <w:rFonts w:ascii="Calibri" w:hAnsi="Calibri" w:cs="Calibri"/>
                <w:b/>
                <w:bCs/>
                <w:color w:val="000000"/>
              </w:rPr>
              <w:t>Fonctionnalités</w:t>
            </w:r>
          </w:p>
        </w:tc>
        <w:tc>
          <w:tcPr>
            <w:tcW w:w="1134" w:type="dxa"/>
            <w:tcBorders>
              <w:top w:val="single" w:sz="8" w:space="0" w:color="auto"/>
              <w:left w:val="nil"/>
              <w:bottom w:val="single" w:sz="8" w:space="0" w:color="auto"/>
              <w:right w:val="single" w:sz="4" w:space="0" w:color="auto"/>
            </w:tcBorders>
            <w:shd w:val="clear" w:color="000000" w:fill="ACB9CA"/>
            <w:vAlign w:val="center"/>
            <w:hideMark/>
          </w:tcPr>
          <w:p w14:paraId="52D6469F" w14:textId="77777777" w:rsidR="0095626E" w:rsidRDefault="0095626E" w:rsidP="0095626E">
            <w:pPr>
              <w:jc w:val="center"/>
              <w:rPr>
                <w:rFonts w:ascii="Calibri" w:hAnsi="Calibri" w:cs="Calibri"/>
                <w:b/>
                <w:bCs/>
                <w:color w:val="000000"/>
              </w:rPr>
            </w:pPr>
            <w:r>
              <w:rPr>
                <w:rFonts w:ascii="Calibri" w:hAnsi="Calibri" w:cs="Calibri"/>
                <w:b/>
                <w:bCs/>
                <w:color w:val="000000"/>
              </w:rPr>
              <w:t>Priorité</w:t>
            </w:r>
          </w:p>
        </w:tc>
        <w:tc>
          <w:tcPr>
            <w:tcW w:w="42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75605D1E" w14:textId="54893497" w:rsidR="0095626E" w:rsidRDefault="0095626E" w:rsidP="0095626E">
            <w:pPr>
              <w:jc w:val="center"/>
              <w:rPr>
                <w:rFonts w:ascii="Calibri" w:hAnsi="Calibri" w:cs="Calibri"/>
                <w:b/>
                <w:bCs/>
                <w:color w:val="000000"/>
              </w:rPr>
            </w:pPr>
            <w:r>
              <w:rPr>
                <w:b/>
                <w:bCs/>
              </w:rPr>
              <w:t xml:space="preserve">Réponse du </w:t>
            </w:r>
            <w:r w:rsidRPr="00362052">
              <w:rPr>
                <w:b/>
                <w:bCs/>
              </w:rPr>
              <w:t>candidat</w:t>
            </w:r>
          </w:p>
        </w:tc>
      </w:tr>
      <w:tr w:rsidR="0095626E" w14:paraId="06EB0F8C" w14:textId="0CE149FA"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F3DB28C" w14:textId="77777777" w:rsidR="0095626E" w:rsidRDefault="0095626E" w:rsidP="0095626E">
            <w:pPr>
              <w:jc w:val="center"/>
              <w:rPr>
                <w:rFonts w:ascii="Calibri" w:hAnsi="Calibri" w:cs="Calibri"/>
                <w:color w:val="000000"/>
              </w:rPr>
            </w:pPr>
            <w:r>
              <w:rPr>
                <w:rFonts w:ascii="Calibri" w:hAnsi="Calibri" w:cs="Calibri"/>
                <w:color w:val="000000"/>
              </w:rPr>
              <w:t>1</w:t>
            </w:r>
          </w:p>
        </w:tc>
        <w:tc>
          <w:tcPr>
            <w:tcW w:w="3277" w:type="dxa"/>
            <w:tcBorders>
              <w:top w:val="nil"/>
              <w:left w:val="nil"/>
              <w:bottom w:val="single" w:sz="8" w:space="0" w:color="auto"/>
              <w:right w:val="single" w:sz="8" w:space="0" w:color="auto"/>
            </w:tcBorders>
            <w:vAlign w:val="center"/>
            <w:hideMark/>
          </w:tcPr>
          <w:p w14:paraId="5CF7890A" w14:textId="77777777" w:rsidR="0095626E" w:rsidRDefault="0095626E" w:rsidP="0095626E">
            <w:pPr>
              <w:jc w:val="both"/>
              <w:rPr>
                <w:rFonts w:ascii="Calibri" w:hAnsi="Calibri" w:cs="Calibri"/>
                <w:color w:val="000000"/>
              </w:rPr>
            </w:pPr>
            <w:r>
              <w:rPr>
                <w:rFonts w:ascii="Calibri" w:hAnsi="Calibri" w:cs="Calibri"/>
                <w:color w:val="000000"/>
              </w:rPr>
              <w:t>Création de modèles de ressources</w:t>
            </w:r>
          </w:p>
        </w:tc>
        <w:tc>
          <w:tcPr>
            <w:tcW w:w="1134" w:type="dxa"/>
            <w:tcBorders>
              <w:top w:val="nil"/>
              <w:left w:val="nil"/>
              <w:bottom w:val="single" w:sz="8" w:space="0" w:color="auto"/>
              <w:right w:val="single" w:sz="4" w:space="0" w:color="auto"/>
            </w:tcBorders>
            <w:vAlign w:val="center"/>
            <w:hideMark/>
          </w:tcPr>
          <w:p w14:paraId="1F512452"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9DFBBE2" w14:textId="77777777" w:rsidR="0095626E" w:rsidRDefault="0095626E" w:rsidP="0095626E">
            <w:pPr>
              <w:jc w:val="both"/>
              <w:rPr>
                <w:rFonts w:ascii="Calibri" w:hAnsi="Calibri" w:cs="Calibri"/>
                <w:color w:val="000000"/>
              </w:rPr>
            </w:pPr>
          </w:p>
        </w:tc>
      </w:tr>
      <w:tr w:rsidR="0095626E" w14:paraId="6C3C80BA" w14:textId="5737B28E"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2C0125B" w14:textId="77777777" w:rsidR="0095626E" w:rsidRDefault="0095626E" w:rsidP="0095626E">
            <w:pPr>
              <w:jc w:val="center"/>
              <w:rPr>
                <w:rFonts w:ascii="Calibri" w:hAnsi="Calibri" w:cs="Calibri"/>
                <w:color w:val="000000"/>
              </w:rPr>
            </w:pPr>
            <w:r>
              <w:rPr>
                <w:rFonts w:ascii="Calibri" w:hAnsi="Calibri" w:cs="Calibri"/>
                <w:color w:val="000000"/>
              </w:rPr>
              <w:t>2</w:t>
            </w:r>
          </w:p>
        </w:tc>
        <w:tc>
          <w:tcPr>
            <w:tcW w:w="3277" w:type="dxa"/>
            <w:tcBorders>
              <w:top w:val="nil"/>
              <w:left w:val="nil"/>
              <w:bottom w:val="single" w:sz="8" w:space="0" w:color="auto"/>
              <w:right w:val="single" w:sz="8" w:space="0" w:color="auto"/>
            </w:tcBorders>
            <w:vAlign w:val="center"/>
            <w:hideMark/>
          </w:tcPr>
          <w:p w14:paraId="1D8CCBC8" w14:textId="77777777" w:rsidR="0095626E" w:rsidRDefault="0095626E" w:rsidP="0095626E">
            <w:pPr>
              <w:jc w:val="both"/>
              <w:rPr>
                <w:rFonts w:ascii="Calibri" w:hAnsi="Calibri" w:cs="Calibri"/>
                <w:color w:val="000000"/>
              </w:rPr>
            </w:pPr>
            <w:r>
              <w:rPr>
                <w:rFonts w:ascii="Calibri" w:hAnsi="Calibri" w:cs="Calibri"/>
                <w:color w:val="000000"/>
              </w:rPr>
              <w:t>Saisie formatée de l’ensemble des métadonnées</w:t>
            </w:r>
          </w:p>
        </w:tc>
        <w:tc>
          <w:tcPr>
            <w:tcW w:w="1134" w:type="dxa"/>
            <w:tcBorders>
              <w:top w:val="nil"/>
              <w:left w:val="nil"/>
              <w:bottom w:val="single" w:sz="8" w:space="0" w:color="auto"/>
              <w:right w:val="single" w:sz="4" w:space="0" w:color="auto"/>
            </w:tcBorders>
            <w:vAlign w:val="center"/>
            <w:hideMark/>
          </w:tcPr>
          <w:p w14:paraId="3D727D44"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0EC9C92E" w14:textId="77777777" w:rsidR="0095626E" w:rsidRDefault="0095626E" w:rsidP="0095626E">
            <w:pPr>
              <w:jc w:val="both"/>
              <w:rPr>
                <w:rFonts w:ascii="Calibri" w:hAnsi="Calibri" w:cs="Calibri"/>
                <w:color w:val="000000"/>
              </w:rPr>
            </w:pPr>
          </w:p>
        </w:tc>
      </w:tr>
      <w:tr w:rsidR="0095626E" w14:paraId="7A2C74E6" w14:textId="6E37AA26"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68235668" w14:textId="77777777" w:rsidR="0095626E" w:rsidRDefault="0095626E" w:rsidP="0095626E">
            <w:pPr>
              <w:jc w:val="center"/>
              <w:rPr>
                <w:rFonts w:ascii="Calibri" w:hAnsi="Calibri" w:cs="Calibri"/>
                <w:color w:val="000000"/>
              </w:rPr>
            </w:pPr>
            <w:r>
              <w:rPr>
                <w:rFonts w:ascii="Calibri" w:hAnsi="Calibri" w:cs="Calibri"/>
                <w:color w:val="000000"/>
              </w:rPr>
              <w:t>3</w:t>
            </w:r>
          </w:p>
        </w:tc>
        <w:tc>
          <w:tcPr>
            <w:tcW w:w="3277" w:type="dxa"/>
            <w:tcBorders>
              <w:top w:val="nil"/>
              <w:left w:val="nil"/>
              <w:bottom w:val="single" w:sz="8" w:space="0" w:color="auto"/>
              <w:right w:val="single" w:sz="8" w:space="0" w:color="auto"/>
            </w:tcBorders>
            <w:vAlign w:val="center"/>
            <w:hideMark/>
          </w:tcPr>
          <w:p w14:paraId="2EB6B0EB" w14:textId="77777777" w:rsidR="0095626E" w:rsidRDefault="0095626E" w:rsidP="0095626E">
            <w:pPr>
              <w:jc w:val="both"/>
              <w:rPr>
                <w:rFonts w:ascii="Calibri" w:hAnsi="Calibri" w:cs="Calibri"/>
                <w:color w:val="000000"/>
              </w:rPr>
            </w:pPr>
            <w:r>
              <w:rPr>
                <w:rFonts w:ascii="Calibri" w:hAnsi="Calibri" w:cs="Calibri"/>
                <w:color w:val="000000"/>
              </w:rPr>
              <w:t>Automatisation de la production de métadonnées</w:t>
            </w:r>
          </w:p>
        </w:tc>
        <w:tc>
          <w:tcPr>
            <w:tcW w:w="1134" w:type="dxa"/>
            <w:tcBorders>
              <w:top w:val="nil"/>
              <w:left w:val="nil"/>
              <w:bottom w:val="single" w:sz="8" w:space="0" w:color="auto"/>
              <w:right w:val="single" w:sz="4" w:space="0" w:color="auto"/>
            </w:tcBorders>
            <w:vAlign w:val="center"/>
            <w:hideMark/>
          </w:tcPr>
          <w:p w14:paraId="31ADF8BF"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688755BC" w14:textId="77777777" w:rsidR="0095626E" w:rsidRDefault="0095626E" w:rsidP="0095626E">
            <w:pPr>
              <w:jc w:val="both"/>
              <w:rPr>
                <w:rFonts w:ascii="Calibri" w:hAnsi="Calibri" w:cs="Calibri"/>
                <w:color w:val="000000"/>
              </w:rPr>
            </w:pPr>
          </w:p>
        </w:tc>
      </w:tr>
      <w:tr w:rsidR="0095626E" w14:paraId="37E73392" w14:textId="2AF0F6B9" w:rsidTr="0095626E">
        <w:trPr>
          <w:trHeight w:val="615"/>
        </w:trPr>
        <w:tc>
          <w:tcPr>
            <w:tcW w:w="399" w:type="dxa"/>
            <w:tcBorders>
              <w:top w:val="nil"/>
              <w:left w:val="single" w:sz="8" w:space="0" w:color="auto"/>
              <w:bottom w:val="single" w:sz="8" w:space="0" w:color="auto"/>
              <w:right w:val="single" w:sz="8" w:space="0" w:color="auto"/>
            </w:tcBorders>
            <w:vAlign w:val="center"/>
            <w:hideMark/>
          </w:tcPr>
          <w:p w14:paraId="168DA0A1" w14:textId="77777777" w:rsidR="0095626E" w:rsidRDefault="0095626E" w:rsidP="0095626E">
            <w:pPr>
              <w:jc w:val="center"/>
              <w:rPr>
                <w:rFonts w:ascii="Calibri" w:hAnsi="Calibri" w:cs="Calibri"/>
                <w:color w:val="000000"/>
              </w:rPr>
            </w:pPr>
            <w:r>
              <w:rPr>
                <w:rFonts w:ascii="Calibri" w:hAnsi="Calibri" w:cs="Calibri"/>
                <w:color w:val="000000"/>
              </w:rPr>
              <w:t>4</w:t>
            </w:r>
          </w:p>
        </w:tc>
        <w:tc>
          <w:tcPr>
            <w:tcW w:w="3277" w:type="dxa"/>
            <w:tcBorders>
              <w:top w:val="nil"/>
              <w:left w:val="nil"/>
              <w:bottom w:val="single" w:sz="8" w:space="0" w:color="auto"/>
              <w:right w:val="single" w:sz="8" w:space="0" w:color="auto"/>
            </w:tcBorders>
            <w:vAlign w:val="center"/>
            <w:hideMark/>
          </w:tcPr>
          <w:p w14:paraId="52580ABE" w14:textId="77777777" w:rsidR="0095626E" w:rsidRDefault="0095626E" w:rsidP="0095626E">
            <w:pPr>
              <w:jc w:val="both"/>
              <w:rPr>
                <w:rFonts w:ascii="Calibri" w:hAnsi="Calibri" w:cs="Calibri"/>
                <w:color w:val="000000"/>
              </w:rPr>
            </w:pPr>
            <w:r>
              <w:rPr>
                <w:rFonts w:ascii="Calibri" w:hAnsi="Calibri" w:cs="Calibri"/>
                <w:color w:val="000000"/>
              </w:rPr>
              <w:t>Gestion des référentiels, listes de termes, vocabulaires et index associés aux métadonnées</w:t>
            </w:r>
          </w:p>
        </w:tc>
        <w:tc>
          <w:tcPr>
            <w:tcW w:w="1134" w:type="dxa"/>
            <w:tcBorders>
              <w:top w:val="nil"/>
              <w:left w:val="nil"/>
              <w:bottom w:val="single" w:sz="8" w:space="0" w:color="auto"/>
              <w:right w:val="single" w:sz="4" w:space="0" w:color="auto"/>
            </w:tcBorders>
            <w:vAlign w:val="center"/>
            <w:hideMark/>
          </w:tcPr>
          <w:p w14:paraId="16A0F517"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7935E07C" w14:textId="77777777" w:rsidR="0095626E" w:rsidRDefault="0095626E" w:rsidP="0095626E">
            <w:pPr>
              <w:jc w:val="both"/>
              <w:rPr>
                <w:rFonts w:ascii="Calibri" w:hAnsi="Calibri" w:cs="Calibri"/>
                <w:color w:val="000000"/>
              </w:rPr>
            </w:pPr>
          </w:p>
        </w:tc>
      </w:tr>
      <w:tr w:rsidR="0095626E" w14:paraId="6899BA52" w14:textId="22F1E79D"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3BB23511" w14:textId="77777777" w:rsidR="0095626E" w:rsidRDefault="0095626E" w:rsidP="0095626E">
            <w:pPr>
              <w:jc w:val="center"/>
              <w:rPr>
                <w:rFonts w:ascii="Calibri" w:hAnsi="Calibri" w:cs="Calibri"/>
                <w:color w:val="000000"/>
              </w:rPr>
            </w:pPr>
            <w:r>
              <w:rPr>
                <w:rFonts w:ascii="Calibri" w:hAnsi="Calibri" w:cs="Calibri"/>
                <w:color w:val="000000"/>
              </w:rPr>
              <w:t>5</w:t>
            </w:r>
          </w:p>
        </w:tc>
        <w:tc>
          <w:tcPr>
            <w:tcW w:w="3277" w:type="dxa"/>
            <w:tcBorders>
              <w:top w:val="nil"/>
              <w:left w:val="nil"/>
              <w:bottom w:val="single" w:sz="8" w:space="0" w:color="auto"/>
              <w:right w:val="single" w:sz="8" w:space="0" w:color="auto"/>
            </w:tcBorders>
            <w:vAlign w:val="center"/>
            <w:hideMark/>
          </w:tcPr>
          <w:p w14:paraId="3EAA9C86" w14:textId="77777777" w:rsidR="0095626E" w:rsidRDefault="0095626E" w:rsidP="0095626E">
            <w:pPr>
              <w:jc w:val="both"/>
              <w:rPr>
                <w:rFonts w:ascii="Calibri" w:hAnsi="Calibri" w:cs="Calibri"/>
                <w:color w:val="000000"/>
              </w:rPr>
            </w:pPr>
            <w:r>
              <w:rPr>
                <w:rFonts w:ascii="Calibri" w:hAnsi="Calibri" w:cs="Calibri"/>
                <w:color w:val="000000"/>
              </w:rPr>
              <w:t>Import manuel des métadonnées, à l’unité et en masse</w:t>
            </w:r>
          </w:p>
        </w:tc>
        <w:tc>
          <w:tcPr>
            <w:tcW w:w="1134" w:type="dxa"/>
            <w:tcBorders>
              <w:top w:val="nil"/>
              <w:left w:val="nil"/>
              <w:bottom w:val="single" w:sz="8" w:space="0" w:color="auto"/>
              <w:right w:val="single" w:sz="4" w:space="0" w:color="auto"/>
            </w:tcBorders>
            <w:vAlign w:val="center"/>
            <w:hideMark/>
          </w:tcPr>
          <w:p w14:paraId="3243A83B"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54F4189" w14:textId="77777777" w:rsidR="0095626E" w:rsidRDefault="0095626E" w:rsidP="0095626E">
            <w:pPr>
              <w:jc w:val="both"/>
              <w:rPr>
                <w:rFonts w:ascii="Calibri" w:hAnsi="Calibri" w:cs="Calibri"/>
                <w:color w:val="000000"/>
              </w:rPr>
            </w:pPr>
          </w:p>
        </w:tc>
      </w:tr>
      <w:tr w:rsidR="0095626E" w14:paraId="17EE61E3" w14:textId="3C91F3E5"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6C8DC24A" w14:textId="77777777" w:rsidR="0095626E" w:rsidRDefault="0095626E" w:rsidP="0095626E">
            <w:pPr>
              <w:jc w:val="center"/>
              <w:rPr>
                <w:rFonts w:ascii="Calibri" w:hAnsi="Calibri" w:cs="Calibri"/>
                <w:color w:val="000000"/>
              </w:rPr>
            </w:pPr>
            <w:r>
              <w:rPr>
                <w:rFonts w:ascii="Calibri" w:hAnsi="Calibri" w:cs="Calibri"/>
                <w:color w:val="000000"/>
              </w:rPr>
              <w:t>6</w:t>
            </w:r>
          </w:p>
        </w:tc>
        <w:tc>
          <w:tcPr>
            <w:tcW w:w="3277" w:type="dxa"/>
            <w:tcBorders>
              <w:top w:val="nil"/>
              <w:left w:val="nil"/>
              <w:bottom w:val="single" w:sz="8" w:space="0" w:color="auto"/>
              <w:right w:val="single" w:sz="8" w:space="0" w:color="auto"/>
            </w:tcBorders>
            <w:vAlign w:val="center"/>
            <w:hideMark/>
          </w:tcPr>
          <w:p w14:paraId="15637D4F" w14:textId="77777777" w:rsidR="0095626E" w:rsidRDefault="0095626E" w:rsidP="0095626E">
            <w:pPr>
              <w:jc w:val="both"/>
              <w:rPr>
                <w:rFonts w:ascii="Calibri" w:hAnsi="Calibri" w:cs="Calibri"/>
                <w:color w:val="000000"/>
              </w:rPr>
            </w:pPr>
            <w:r>
              <w:rPr>
                <w:rFonts w:ascii="Calibri" w:hAnsi="Calibri" w:cs="Calibri"/>
                <w:color w:val="000000"/>
              </w:rPr>
              <w:t>Import automatisé des métadonnées, à l’unité et en masse</w:t>
            </w:r>
          </w:p>
        </w:tc>
        <w:tc>
          <w:tcPr>
            <w:tcW w:w="1134" w:type="dxa"/>
            <w:tcBorders>
              <w:top w:val="nil"/>
              <w:left w:val="nil"/>
              <w:bottom w:val="single" w:sz="8" w:space="0" w:color="auto"/>
              <w:right w:val="single" w:sz="4" w:space="0" w:color="auto"/>
            </w:tcBorders>
            <w:vAlign w:val="center"/>
            <w:hideMark/>
          </w:tcPr>
          <w:p w14:paraId="24CAECE2"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6466AD6" w14:textId="77777777" w:rsidR="0095626E" w:rsidRDefault="0095626E" w:rsidP="0095626E">
            <w:pPr>
              <w:jc w:val="both"/>
              <w:rPr>
                <w:rFonts w:ascii="Calibri" w:hAnsi="Calibri" w:cs="Calibri"/>
                <w:color w:val="000000"/>
              </w:rPr>
            </w:pPr>
          </w:p>
        </w:tc>
      </w:tr>
      <w:tr w:rsidR="0095626E" w14:paraId="6BDC2D85" w14:textId="167D7AFF"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2F2DF564" w14:textId="77777777" w:rsidR="0095626E" w:rsidRDefault="0095626E" w:rsidP="0095626E">
            <w:pPr>
              <w:jc w:val="center"/>
              <w:rPr>
                <w:rFonts w:ascii="Calibri" w:hAnsi="Calibri" w:cs="Calibri"/>
                <w:color w:val="000000"/>
              </w:rPr>
            </w:pPr>
            <w:r>
              <w:rPr>
                <w:rFonts w:ascii="Calibri" w:hAnsi="Calibri" w:cs="Calibri"/>
                <w:color w:val="000000"/>
              </w:rPr>
              <w:t>7</w:t>
            </w:r>
          </w:p>
        </w:tc>
        <w:tc>
          <w:tcPr>
            <w:tcW w:w="3277" w:type="dxa"/>
            <w:tcBorders>
              <w:top w:val="nil"/>
              <w:left w:val="nil"/>
              <w:bottom w:val="single" w:sz="8" w:space="0" w:color="auto"/>
              <w:right w:val="single" w:sz="8" w:space="0" w:color="auto"/>
            </w:tcBorders>
            <w:vAlign w:val="center"/>
            <w:hideMark/>
          </w:tcPr>
          <w:p w14:paraId="112BD273" w14:textId="77777777" w:rsidR="0095626E" w:rsidRDefault="0095626E" w:rsidP="0095626E">
            <w:pPr>
              <w:jc w:val="both"/>
              <w:rPr>
                <w:rFonts w:ascii="Calibri" w:hAnsi="Calibri" w:cs="Calibri"/>
                <w:color w:val="000000"/>
              </w:rPr>
            </w:pPr>
            <w:r>
              <w:rPr>
                <w:rFonts w:ascii="Calibri" w:hAnsi="Calibri" w:cs="Calibri"/>
                <w:color w:val="000000"/>
              </w:rPr>
              <w:t>Export manuel des métadonnées, à l’unité et en masse</w:t>
            </w:r>
          </w:p>
        </w:tc>
        <w:tc>
          <w:tcPr>
            <w:tcW w:w="1134" w:type="dxa"/>
            <w:tcBorders>
              <w:top w:val="nil"/>
              <w:left w:val="nil"/>
              <w:bottom w:val="single" w:sz="8" w:space="0" w:color="auto"/>
              <w:right w:val="single" w:sz="4" w:space="0" w:color="auto"/>
            </w:tcBorders>
            <w:vAlign w:val="center"/>
            <w:hideMark/>
          </w:tcPr>
          <w:p w14:paraId="59354670"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6E447A6" w14:textId="77777777" w:rsidR="0095626E" w:rsidRDefault="0095626E" w:rsidP="0095626E">
            <w:pPr>
              <w:jc w:val="both"/>
              <w:rPr>
                <w:rFonts w:ascii="Calibri" w:hAnsi="Calibri" w:cs="Calibri"/>
                <w:color w:val="000000"/>
              </w:rPr>
            </w:pPr>
          </w:p>
        </w:tc>
      </w:tr>
      <w:tr w:rsidR="0095626E" w14:paraId="2972FB7A" w14:textId="5E9DA24A"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78CB4AAA" w14:textId="77777777" w:rsidR="0095626E" w:rsidRDefault="0095626E" w:rsidP="0095626E">
            <w:pPr>
              <w:jc w:val="center"/>
              <w:rPr>
                <w:rFonts w:ascii="Calibri" w:hAnsi="Calibri" w:cs="Calibri"/>
                <w:color w:val="000000"/>
              </w:rPr>
            </w:pPr>
            <w:r>
              <w:rPr>
                <w:rFonts w:ascii="Calibri" w:hAnsi="Calibri" w:cs="Calibri"/>
                <w:color w:val="000000"/>
              </w:rPr>
              <w:t>8</w:t>
            </w:r>
          </w:p>
        </w:tc>
        <w:tc>
          <w:tcPr>
            <w:tcW w:w="3277" w:type="dxa"/>
            <w:tcBorders>
              <w:top w:val="nil"/>
              <w:left w:val="nil"/>
              <w:bottom w:val="single" w:sz="8" w:space="0" w:color="auto"/>
              <w:right w:val="single" w:sz="8" w:space="0" w:color="auto"/>
            </w:tcBorders>
            <w:vAlign w:val="center"/>
            <w:hideMark/>
          </w:tcPr>
          <w:p w14:paraId="29FC45A2" w14:textId="77777777" w:rsidR="0095626E" w:rsidRDefault="0095626E" w:rsidP="0095626E">
            <w:pPr>
              <w:jc w:val="both"/>
              <w:rPr>
                <w:rFonts w:ascii="Calibri" w:hAnsi="Calibri" w:cs="Calibri"/>
                <w:color w:val="000000"/>
              </w:rPr>
            </w:pPr>
            <w:r>
              <w:rPr>
                <w:rFonts w:ascii="Calibri" w:hAnsi="Calibri" w:cs="Calibri"/>
                <w:color w:val="000000"/>
              </w:rPr>
              <w:t>Export automatisé des métadonnées, à l’unité et en masse</w:t>
            </w:r>
          </w:p>
        </w:tc>
        <w:tc>
          <w:tcPr>
            <w:tcW w:w="1134" w:type="dxa"/>
            <w:tcBorders>
              <w:top w:val="nil"/>
              <w:left w:val="nil"/>
              <w:bottom w:val="single" w:sz="8" w:space="0" w:color="auto"/>
              <w:right w:val="single" w:sz="4" w:space="0" w:color="auto"/>
            </w:tcBorders>
            <w:vAlign w:val="center"/>
            <w:hideMark/>
          </w:tcPr>
          <w:p w14:paraId="4E0824A7"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067DBCE" w14:textId="77777777" w:rsidR="0095626E" w:rsidRDefault="0095626E" w:rsidP="0095626E">
            <w:pPr>
              <w:jc w:val="both"/>
              <w:rPr>
                <w:rFonts w:ascii="Calibri" w:hAnsi="Calibri" w:cs="Calibri"/>
                <w:color w:val="000000"/>
              </w:rPr>
            </w:pPr>
          </w:p>
        </w:tc>
      </w:tr>
      <w:tr w:rsidR="0095626E" w14:paraId="213C7826" w14:textId="0B684F65"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3B2644DF" w14:textId="77777777" w:rsidR="0095626E" w:rsidRDefault="0095626E" w:rsidP="0095626E">
            <w:pPr>
              <w:jc w:val="center"/>
              <w:rPr>
                <w:rFonts w:ascii="Calibri" w:hAnsi="Calibri" w:cs="Calibri"/>
                <w:color w:val="000000"/>
              </w:rPr>
            </w:pPr>
            <w:r>
              <w:rPr>
                <w:rFonts w:ascii="Calibri" w:hAnsi="Calibri" w:cs="Calibri"/>
                <w:color w:val="000000"/>
              </w:rPr>
              <w:t>9</w:t>
            </w:r>
          </w:p>
        </w:tc>
        <w:tc>
          <w:tcPr>
            <w:tcW w:w="3277" w:type="dxa"/>
            <w:tcBorders>
              <w:top w:val="nil"/>
              <w:left w:val="nil"/>
              <w:bottom w:val="single" w:sz="8" w:space="0" w:color="auto"/>
              <w:right w:val="single" w:sz="8" w:space="0" w:color="auto"/>
            </w:tcBorders>
            <w:vAlign w:val="center"/>
            <w:hideMark/>
          </w:tcPr>
          <w:p w14:paraId="462CF8C7" w14:textId="77777777" w:rsidR="0095626E" w:rsidRDefault="0095626E" w:rsidP="0095626E">
            <w:pPr>
              <w:jc w:val="both"/>
              <w:rPr>
                <w:rFonts w:ascii="Calibri" w:hAnsi="Calibri" w:cs="Calibri"/>
                <w:color w:val="000000"/>
              </w:rPr>
            </w:pPr>
            <w:r>
              <w:rPr>
                <w:rFonts w:ascii="Calibri" w:hAnsi="Calibri" w:cs="Calibri"/>
                <w:color w:val="000000"/>
              </w:rPr>
              <w:t>Contrôle des formats de données et des identifiants pérennes</w:t>
            </w:r>
          </w:p>
        </w:tc>
        <w:tc>
          <w:tcPr>
            <w:tcW w:w="1134" w:type="dxa"/>
            <w:tcBorders>
              <w:top w:val="nil"/>
              <w:left w:val="nil"/>
              <w:bottom w:val="single" w:sz="8" w:space="0" w:color="auto"/>
              <w:right w:val="single" w:sz="4" w:space="0" w:color="auto"/>
            </w:tcBorders>
            <w:vAlign w:val="center"/>
            <w:hideMark/>
          </w:tcPr>
          <w:p w14:paraId="4650B4FF"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BBA9C33" w14:textId="77777777" w:rsidR="0095626E" w:rsidRDefault="0095626E" w:rsidP="0095626E">
            <w:pPr>
              <w:jc w:val="both"/>
              <w:rPr>
                <w:rFonts w:ascii="Calibri" w:hAnsi="Calibri" w:cs="Calibri"/>
                <w:color w:val="000000"/>
              </w:rPr>
            </w:pPr>
          </w:p>
        </w:tc>
      </w:tr>
      <w:tr w:rsidR="0095626E" w14:paraId="1695B575" w14:textId="01072773"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27DA17A8" w14:textId="77777777" w:rsidR="0095626E" w:rsidRDefault="0095626E" w:rsidP="0095626E">
            <w:pPr>
              <w:jc w:val="center"/>
              <w:rPr>
                <w:rFonts w:ascii="Calibri" w:hAnsi="Calibri" w:cs="Calibri"/>
                <w:color w:val="000000"/>
              </w:rPr>
            </w:pPr>
            <w:r>
              <w:rPr>
                <w:rFonts w:ascii="Calibri" w:hAnsi="Calibri" w:cs="Calibri"/>
                <w:color w:val="000000"/>
              </w:rPr>
              <w:t>10</w:t>
            </w:r>
          </w:p>
        </w:tc>
        <w:tc>
          <w:tcPr>
            <w:tcW w:w="3277" w:type="dxa"/>
            <w:tcBorders>
              <w:top w:val="nil"/>
              <w:left w:val="nil"/>
              <w:bottom w:val="single" w:sz="8" w:space="0" w:color="auto"/>
              <w:right w:val="single" w:sz="8" w:space="0" w:color="auto"/>
            </w:tcBorders>
            <w:vAlign w:val="center"/>
            <w:hideMark/>
          </w:tcPr>
          <w:p w14:paraId="74CA574D" w14:textId="77777777" w:rsidR="0095626E" w:rsidRDefault="0095626E" w:rsidP="0095626E">
            <w:pPr>
              <w:jc w:val="both"/>
              <w:rPr>
                <w:rFonts w:ascii="Calibri" w:hAnsi="Calibri" w:cs="Calibri"/>
                <w:color w:val="000000"/>
              </w:rPr>
            </w:pPr>
            <w:r>
              <w:rPr>
                <w:rFonts w:ascii="Calibri" w:hAnsi="Calibri" w:cs="Calibri"/>
                <w:color w:val="000000"/>
              </w:rPr>
              <w:t>Suivi des imports de documents</w:t>
            </w:r>
          </w:p>
        </w:tc>
        <w:tc>
          <w:tcPr>
            <w:tcW w:w="1134" w:type="dxa"/>
            <w:tcBorders>
              <w:top w:val="nil"/>
              <w:left w:val="nil"/>
              <w:bottom w:val="single" w:sz="8" w:space="0" w:color="auto"/>
              <w:right w:val="single" w:sz="4" w:space="0" w:color="auto"/>
            </w:tcBorders>
            <w:vAlign w:val="center"/>
            <w:hideMark/>
          </w:tcPr>
          <w:p w14:paraId="11842BEC"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0A810EDE" w14:textId="77777777" w:rsidR="0095626E" w:rsidRDefault="0095626E" w:rsidP="0095626E">
            <w:pPr>
              <w:jc w:val="both"/>
              <w:rPr>
                <w:rFonts w:ascii="Calibri" w:hAnsi="Calibri" w:cs="Calibri"/>
                <w:color w:val="000000"/>
              </w:rPr>
            </w:pPr>
          </w:p>
        </w:tc>
      </w:tr>
      <w:tr w:rsidR="0095626E" w14:paraId="4C29C89D" w14:textId="142414F2"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85F103D" w14:textId="77777777" w:rsidR="0095626E" w:rsidRDefault="0095626E" w:rsidP="0095626E">
            <w:pPr>
              <w:jc w:val="center"/>
              <w:rPr>
                <w:rFonts w:ascii="Calibri" w:hAnsi="Calibri" w:cs="Calibri"/>
                <w:color w:val="000000"/>
              </w:rPr>
            </w:pPr>
            <w:r>
              <w:rPr>
                <w:rFonts w:ascii="Calibri" w:hAnsi="Calibri" w:cs="Calibri"/>
                <w:color w:val="000000"/>
              </w:rPr>
              <w:t>11</w:t>
            </w:r>
          </w:p>
        </w:tc>
        <w:tc>
          <w:tcPr>
            <w:tcW w:w="3277" w:type="dxa"/>
            <w:tcBorders>
              <w:top w:val="nil"/>
              <w:left w:val="nil"/>
              <w:bottom w:val="single" w:sz="8" w:space="0" w:color="auto"/>
              <w:right w:val="single" w:sz="8" w:space="0" w:color="auto"/>
            </w:tcBorders>
            <w:vAlign w:val="center"/>
            <w:hideMark/>
          </w:tcPr>
          <w:p w14:paraId="41FEB99E" w14:textId="77777777" w:rsidR="0095626E" w:rsidRDefault="0095626E" w:rsidP="0095626E">
            <w:pPr>
              <w:jc w:val="both"/>
              <w:rPr>
                <w:rFonts w:ascii="Calibri" w:hAnsi="Calibri" w:cs="Calibri"/>
                <w:color w:val="000000"/>
              </w:rPr>
            </w:pPr>
            <w:r>
              <w:rPr>
                <w:rFonts w:ascii="Calibri" w:hAnsi="Calibri" w:cs="Calibri"/>
                <w:color w:val="000000"/>
              </w:rPr>
              <w:t>Gestion de la dépublication des documents</w:t>
            </w:r>
          </w:p>
        </w:tc>
        <w:tc>
          <w:tcPr>
            <w:tcW w:w="1134" w:type="dxa"/>
            <w:tcBorders>
              <w:top w:val="nil"/>
              <w:left w:val="nil"/>
              <w:bottom w:val="single" w:sz="8" w:space="0" w:color="auto"/>
              <w:right w:val="single" w:sz="4" w:space="0" w:color="auto"/>
            </w:tcBorders>
            <w:vAlign w:val="center"/>
            <w:hideMark/>
          </w:tcPr>
          <w:p w14:paraId="6423CAD9"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7445308" w14:textId="77777777" w:rsidR="0095626E" w:rsidRDefault="0095626E" w:rsidP="0095626E">
            <w:pPr>
              <w:jc w:val="both"/>
              <w:rPr>
                <w:rFonts w:ascii="Calibri" w:hAnsi="Calibri" w:cs="Calibri"/>
                <w:color w:val="000000"/>
              </w:rPr>
            </w:pPr>
          </w:p>
        </w:tc>
      </w:tr>
      <w:tr w:rsidR="0095626E" w14:paraId="650BDC1A" w14:textId="23322433"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7A020A72" w14:textId="77777777" w:rsidR="0095626E" w:rsidRDefault="0095626E" w:rsidP="0095626E">
            <w:pPr>
              <w:jc w:val="center"/>
              <w:rPr>
                <w:rFonts w:ascii="Calibri" w:hAnsi="Calibri" w:cs="Calibri"/>
                <w:color w:val="000000"/>
              </w:rPr>
            </w:pPr>
            <w:r>
              <w:rPr>
                <w:rFonts w:ascii="Calibri" w:hAnsi="Calibri" w:cs="Calibri"/>
                <w:color w:val="000000"/>
              </w:rPr>
              <w:t>12</w:t>
            </w:r>
          </w:p>
        </w:tc>
        <w:tc>
          <w:tcPr>
            <w:tcW w:w="3277" w:type="dxa"/>
            <w:tcBorders>
              <w:top w:val="nil"/>
              <w:left w:val="nil"/>
              <w:bottom w:val="single" w:sz="8" w:space="0" w:color="auto"/>
              <w:right w:val="single" w:sz="8" w:space="0" w:color="auto"/>
            </w:tcBorders>
            <w:vAlign w:val="center"/>
            <w:hideMark/>
          </w:tcPr>
          <w:p w14:paraId="3B57A855" w14:textId="77777777" w:rsidR="0095626E" w:rsidRDefault="0095626E" w:rsidP="0095626E">
            <w:pPr>
              <w:jc w:val="both"/>
              <w:rPr>
                <w:rFonts w:ascii="Calibri" w:hAnsi="Calibri" w:cs="Calibri"/>
                <w:color w:val="000000"/>
              </w:rPr>
            </w:pPr>
            <w:r>
              <w:rPr>
                <w:rFonts w:ascii="Calibri" w:hAnsi="Calibri" w:cs="Calibri"/>
                <w:color w:val="000000"/>
              </w:rPr>
              <w:t>Gestion des liens supprimés</w:t>
            </w:r>
          </w:p>
        </w:tc>
        <w:tc>
          <w:tcPr>
            <w:tcW w:w="1134" w:type="dxa"/>
            <w:tcBorders>
              <w:top w:val="nil"/>
              <w:left w:val="nil"/>
              <w:bottom w:val="single" w:sz="8" w:space="0" w:color="auto"/>
              <w:right w:val="single" w:sz="4" w:space="0" w:color="auto"/>
            </w:tcBorders>
            <w:vAlign w:val="center"/>
            <w:hideMark/>
          </w:tcPr>
          <w:p w14:paraId="2CE19487"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55A382DB" w14:textId="77777777" w:rsidR="0095626E" w:rsidRDefault="0095626E" w:rsidP="0095626E">
            <w:pPr>
              <w:jc w:val="both"/>
              <w:rPr>
                <w:rFonts w:ascii="Calibri" w:hAnsi="Calibri" w:cs="Calibri"/>
                <w:color w:val="000000"/>
              </w:rPr>
            </w:pPr>
          </w:p>
        </w:tc>
      </w:tr>
      <w:tr w:rsidR="0095626E" w14:paraId="3D877A13" w14:textId="7CDFEC96"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307C237" w14:textId="77777777" w:rsidR="0095626E" w:rsidRDefault="0095626E" w:rsidP="0095626E">
            <w:pPr>
              <w:jc w:val="center"/>
              <w:rPr>
                <w:rFonts w:ascii="Calibri" w:hAnsi="Calibri" w:cs="Calibri"/>
                <w:color w:val="000000"/>
              </w:rPr>
            </w:pPr>
            <w:r>
              <w:rPr>
                <w:rFonts w:ascii="Calibri" w:hAnsi="Calibri" w:cs="Calibri"/>
                <w:color w:val="000000"/>
              </w:rPr>
              <w:t>13</w:t>
            </w:r>
          </w:p>
        </w:tc>
        <w:tc>
          <w:tcPr>
            <w:tcW w:w="3277" w:type="dxa"/>
            <w:tcBorders>
              <w:top w:val="nil"/>
              <w:left w:val="nil"/>
              <w:bottom w:val="single" w:sz="8" w:space="0" w:color="auto"/>
              <w:right w:val="single" w:sz="8" w:space="0" w:color="auto"/>
            </w:tcBorders>
            <w:vAlign w:val="center"/>
            <w:hideMark/>
          </w:tcPr>
          <w:p w14:paraId="2BB2799F" w14:textId="77777777" w:rsidR="0095626E" w:rsidRDefault="0095626E" w:rsidP="0095626E">
            <w:pPr>
              <w:jc w:val="both"/>
              <w:rPr>
                <w:rFonts w:ascii="Calibri" w:hAnsi="Calibri" w:cs="Calibri"/>
                <w:color w:val="000000"/>
              </w:rPr>
            </w:pPr>
            <w:r>
              <w:rPr>
                <w:rFonts w:ascii="Calibri" w:hAnsi="Calibri" w:cs="Calibri"/>
                <w:color w:val="000000"/>
              </w:rPr>
              <w:t>Gestion des périodes d’embargo</w:t>
            </w:r>
          </w:p>
        </w:tc>
        <w:tc>
          <w:tcPr>
            <w:tcW w:w="1134" w:type="dxa"/>
            <w:tcBorders>
              <w:top w:val="nil"/>
              <w:left w:val="nil"/>
              <w:bottom w:val="single" w:sz="8" w:space="0" w:color="auto"/>
              <w:right w:val="single" w:sz="4" w:space="0" w:color="auto"/>
            </w:tcBorders>
            <w:vAlign w:val="center"/>
            <w:hideMark/>
          </w:tcPr>
          <w:p w14:paraId="78F080BB"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5843F50" w14:textId="77777777" w:rsidR="0095626E" w:rsidRDefault="0095626E" w:rsidP="0095626E">
            <w:pPr>
              <w:jc w:val="both"/>
              <w:rPr>
                <w:rFonts w:ascii="Calibri" w:hAnsi="Calibri" w:cs="Calibri"/>
                <w:color w:val="000000"/>
              </w:rPr>
            </w:pPr>
          </w:p>
        </w:tc>
      </w:tr>
      <w:tr w:rsidR="0095626E" w14:paraId="5C421445" w14:textId="2D7DAD9D"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162F35C" w14:textId="77777777" w:rsidR="0095626E" w:rsidRDefault="0095626E" w:rsidP="0095626E">
            <w:pPr>
              <w:jc w:val="center"/>
              <w:rPr>
                <w:rFonts w:ascii="Calibri" w:hAnsi="Calibri" w:cs="Calibri"/>
                <w:color w:val="000000"/>
              </w:rPr>
            </w:pPr>
            <w:r>
              <w:rPr>
                <w:rFonts w:ascii="Calibri" w:hAnsi="Calibri" w:cs="Calibri"/>
                <w:color w:val="000000"/>
              </w:rPr>
              <w:t>14</w:t>
            </w:r>
          </w:p>
        </w:tc>
        <w:tc>
          <w:tcPr>
            <w:tcW w:w="3277" w:type="dxa"/>
            <w:tcBorders>
              <w:top w:val="nil"/>
              <w:left w:val="nil"/>
              <w:bottom w:val="single" w:sz="8" w:space="0" w:color="auto"/>
              <w:right w:val="single" w:sz="8" w:space="0" w:color="auto"/>
            </w:tcBorders>
            <w:vAlign w:val="center"/>
            <w:hideMark/>
          </w:tcPr>
          <w:p w14:paraId="1C1EDCB4" w14:textId="77777777" w:rsidR="0095626E" w:rsidRDefault="0095626E" w:rsidP="0095626E">
            <w:pPr>
              <w:jc w:val="both"/>
              <w:rPr>
                <w:rFonts w:ascii="Calibri" w:hAnsi="Calibri" w:cs="Calibri"/>
                <w:color w:val="000000"/>
              </w:rPr>
            </w:pPr>
            <w:r>
              <w:rPr>
                <w:rFonts w:ascii="Calibri" w:hAnsi="Calibri" w:cs="Calibri"/>
                <w:color w:val="000000"/>
              </w:rPr>
              <w:t>Gestion de l'organisation des ressources, contenus et documents</w:t>
            </w:r>
          </w:p>
        </w:tc>
        <w:tc>
          <w:tcPr>
            <w:tcW w:w="1134" w:type="dxa"/>
            <w:tcBorders>
              <w:top w:val="nil"/>
              <w:left w:val="nil"/>
              <w:bottom w:val="single" w:sz="8" w:space="0" w:color="auto"/>
              <w:right w:val="single" w:sz="4" w:space="0" w:color="auto"/>
            </w:tcBorders>
            <w:vAlign w:val="center"/>
            <w:hideMark/>
          </w:tcPr>
          <w:p w14:paraId="6705956B"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97A39CD" w14:textId="77777777" w:rsidR="0095626E" w:rsidRDefault="0095626E" w:rsidP="0095626E">
            <w:pPr>
              <w:jc w:val="both"/>
              <w:rPr>
                <w:rFonts w:ascii="Calibri" w:hAnsi="Calibri" w:cs="Calibri"/>
                <w:color w:val="000000"/>
              </w:rPr>
            </w:pPr>
          </w:p>
        </w:tc>
      </w:tr>
      <w:tr w:rsidR="0095626E" w14:paraId="1C573C93" w14:textId="7108382C"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6E107235" w14:textId="77777777" w:rsidR="0095626E" w:rsidRDefault="0095626E" w:rsidP="0095626E">
            <w:pPr>
              <w:jc w:val="center"/>
              <w:rPr>
                <w:rFonts w:ascii="Calibri" w:hAnsi="Calibri" w:cs="Calibri"/>
                <w:color w:val="000000"/>
              </w:rPr>
            </w:pPr>
            <w:r>
              <w:rPr>
                <w:rFonts w:ascii="Calibri" w:hAnsi="Calibri" w:cs="Calibri"/>
                <w:color w:val="000000"/>
              </w:rPr>
              <w:t>15</w:t>
            </w:r>
          </w:p>
        </w:tc>
        <w:tc>
          <w:tcPr>
            <w:tcW w:w="3277" w:type="dxa"/>
            <w:tcBorders>
              <w:top w:val="nil"/>
              <w:left w:val="nil"/>
              <w:bottom w:val="single" w:sz="8" w:space="0" w:color="auto"/>
              <w:right w:val="single" w:sz="8" w:space="0" w:color="auto"/>
            </w:tcBorders>
            <w:vAlign w:val="center"/>
            <w:hideMark/>
          </w:tcPr>
          <w:p w14:paraId="07FA3E9D" w14:textId="77777777" w:rsidR="0095626E" w:rsidRDefault="0095626E" w:rsidP="0095626E">
            <w:pPr>
              <w:jc w:val="both"/>
              <w:rPr>
                <w:rFonts w:ascii="Calibri" w:hAnsi="Calibri" w:cs="Calibri"/>
                <w:color w:val="000000"/>
              </w:rPr>
            </w:pPr>
            <w:r>
              <w:rPr>
                <w:rFonts w:ascii="Calibri" w:hAnsi="Calibri" w:cs="Calibri"/>
                <w:color w:val="000000"/>
              </w:rPr>
              <w:t>Prévisualisation des documents, contenus et ressources avant leur publication</w:t>
            </w:r>
          </w:p>
        </w:tc>
        <w:tc>
          <w:tcPr>
            <w:tcW w:w="1134" w:type="dxa"/>
            <w:tcBorders>
              <w:top w:val="nil"/>
              <w:left w:val="nil"/>
              <w:bottom w:val="single" w:sz="8" w:space="0" w:color="auto"/>
              <w:right w:val="single" w:sz="4" w:space="0" w:color="auto"/>
            </w:tcBorders>
            <w:vAlign w:val="center"/>
            <w:hideMark/>
          </w:tcPr>
          <w:p w14:paraId="2640BB1E"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35FF3DB" w14:textId="77777777" w:rsidR="0095626E" w:rsidRDefault="0095626E" w:rsidP="0095626E">
            <w:pPr>
              <w:jc w:val="both"/>
              <w:rPr>
                <w:rFonts w:ascii="Calibri" w:hAnsi="Calibri" w:cs="Calibri"/>
                <w:color w:val="000000"/>
              </w:rPr>
            </w:pPr>
          </w:p>
        </w:tc>
      </w:tr>
      <w:tr w:rsidR="0095626E" w14:paraId="13F59105" w14:textId="731B0CC5"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9BBA29A" w14:textId="77777777" w:rsidR="0095626E" w:rsidRDefault="0095626E" w:rsidP="0095626E">
            <w:pPr>
              <w:jc w:val="center"/>
              <w:rPr>
                <w:rFonts w:ascii="Calibri" w:hAnsi="Calibri" w:cs="Calibri"/>
                <w:color w:val="000000"/>
              </w:rPr>
            </w:pPr>
            <w:r>
              <w:rPr>
                <w:rFonts w:ascii="Calibri" w:hAnsi="Calibri" w:cs="Calibri"/>
                <w:color w:val="000000"/>
              </w:rPr>
              <w:t>16</w:t>
            </w:r>
          </w:p>
        </w:tc>
        <w:tc>
          <w:tcPr>
            <w:tcW w:w="3277" w:type="dxa"/>
            <w:tcBorders>
              <w:top w:val="nil"/>
              <w:left w:val="nil"/>
              <w:bottom w:val="single" w:sz="8" w:space="0" w:color="auto"/>
              <w:right w:val="single" w:sz="8" w:space="0" w:color="auto"/>
            </w:tcBorders>
            <w:vAlign w:val="center"/>
            <w:hideMark/>
          </w:tcPr>
          <w:p w14:paraId="0E59C790" w14:textId="77777777" w:rsidR="0095626E" w:rsidRDefault="0095626E" w:rsidP="0095626E">
            <w:pPr>
              <w:jc w:val="both"/>
              <w:rPr>
                <w:rFonts w:ascii="Calibri" w:hAnsi="Calibri" w:cs="Calibri"/>
                <w:color w:val="000000"/>
              </w:rPr>
            </w:pPr>
            <w:r>
              <w:rPr>
                <w:rFonts w:ascii="Calibri" w:hAnsi="Calibri" w:cs="Calibri"/>
                <w:color w:val="000000"/>
              </w:rPr>
              <w:t>Modification, dépublication et suppression en lot de ressources</w:t>
            </w:r>
          </w:p>
        </w:tc>
        <w:tc>
          <w:tcPr>
            <w:tcW w:w="1134" w:type="dxa"/>
            <w:tcBorders>
              <w:top w:val="nil"/>
              <w:left w:val="nil"/>
              <w:bottom w:val="single" w:sz="8" w:space="0" w:color="auto"/>
              <w:right w:val="single" w:sz="4" w:space="0" w:color="auto"/>
            </w:tcBorders>
            <w:vAlign w:val="center"/>
            <w:hideMark/>
          </w:tcPr>
          <w:p w14:paraId="25499C15"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FC5D734" w14:textId="77777777" w:rsidR="0095626E" w:rsidRDefault="0095626E" w:rsidP="0095626E">
            <w:pPr>
              <w:jc w:val="both"/>
              <w:rPr>
                <w:rFonts w:ascii="Calibri" w:hAnsi="Calibri" w:cs="Calibri"/>
                <w:color w:val="000000"/>
              </w:rPr>
            </w:pPr>
          </w:p>
        </w:tc>
      </w:tr>
      <w:tr w:rsidR="0095626E" w14:paraId="0B199A6A" w14:textId="13DDC6A0"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EC939EB" w14:textId="77777777" w:rsidR="0095626E" w:rsidRDefault="0095626E" w:rsidP="0095626E">
            <w:pPr>
              <w:jc w:val="center"/>
              <w:rPr>
                <w:rFonts w:ascii="Calibri" w:hAnsi="Calibri" w:cs="Calibri"/>
                <w:color w:val="000000"/>
              </w:rPr>
            </w:pPr>
            <w:r>
              <w:rPr>
                <w:rFonts w:ascii="Calibri" w:hAnsi="Calibri" w:cs="Calibri"/>
                <w:color w:val="000000"/>
              </w:rPr>
              <w:t>17</w:t>
            </w:r>
          </w:p>
        </w:tc>
        <w:tc>
          <w:tcPr>
            <w:tcW w:w="3277" w:type="dxa"/>
            <w:tcBorders>
              <w:top w:val="nil"/>
              <w:left w:val="nil"/>
              <w:bottom w:val="single" w:sz="8" w:space="0" w:color="auto"/>
              <w:right w:val="single" w:sz="8" w:space="0" w:color="auto"/>
            </w:tcBorders>
            <w:vAlign w:val="center"/>
            <w:hideMark/>
          </w:tcPr>
          <w:p w14:paraId="18BFC2B1" w14:textId="77777777" w:rsidR="0095626E" w:rsidRDefault="0095626E" w:rsidP="0095626E">
            <w:pPr>
              <w:jc w:val="both"/>
              <w:rPr>
                <w:rFonts w:ascii="Calibri" w:hAnsi="Calibri" w:cs="Calibri"/>
                <w:color w:val="000000"/>
              </w:rPr>
            </w:pPr>
            <w:r>
              <w:rPr>
                <w:rFonts w:ascii="Calibri" w:hAnsi="Calibri" w:cs="Calibri"/>
                <w:color w:val="000000"/>
              </w:rPr>
              <w:t xml:space="preserve">Alignement sur le référentiel </w:t>
            </w:r>
            <w:proofErr w:type="spellStart"/>
            <w:r>
              <w:rPr>
                <w:rFonts w:ascii="Calibri" w:hAnsi="Calibri" w:cs="Calibri"/>
                <w:color w:val="000000"/>
              </w:rPr>
              <w:t>IdRef</w:t>
            </w:r>
            <w:proofErr w:type="spellEnd"/>
          </w:p>
        </w:tc>
        <w:tc>
          <w:tcPr>
            <w:tcW w:w="1134" w:type="dxa"/>
            <w:tcBorders>
              <w:top w:val="nil"/>
              <w:left w:val="nil"/>
              <w:bottom w:val="single" w:sz="8" w:space="0" w:color="auto"/>
              <w:right w:val="single" w:sz="4" w:space="0" w:color="auto"/>
            </w:tcBorders>
            <w:vAlign w:val="center"/>
            <w:hideMark/>
          </w:tcPr>
          <w:p w14:paraId="0F9CBD5F"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E19AEC8" w14:textId="77777777" w:rsidR="0095626E" w:rsidRDefault="0095626E" w:rsidP="0095626E">
            <w:pPr>
              <w:jc w:val="both"/>
              <w:rPr>
                <w:rFonts w:ascii="Calibri" w:hAnsi="Calibri" w:cs="Calibri"/>
                <w:color w:val="000000"/>
              </w:rPr>
            </w:pPr>
          </w:p>
        </w:tc>
      </w:tr>
      <w:tr w:rsidR="0095626E" w14:paraId="50D7FC42" w14:textId="7A531382"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7045911F" w14:textId="77777777" w:rsidR="0095626E" w:rsidRDefault="0095626E" w:rsidP="0095626E">
            <w:pPr>
              <w:jc w:val="center"/>
              <w:rPr>
                <w:rFonts w:ascii="Calibri" w:hAnsi="Calibri" w:cs="Calibri"/>
                <w:color w:val="000000"/>
              </w:rPr>
            </w:pPr>
            <w:r>
              <w:rPr>
                <w:rFonts w:ascii="Calibri" w:hAnsi="Calibri" w:cs="Calibri"/>
                <w:color w:val="000000"/>
              </w:rPr>
              <w:t>18</w:t>
            </w:r>
          </w:p>
        </w:tc>
        <w:tc>
          <w:tcPr>
            <w:tcW w:w="3277" w:type="dxa"/>
            <w:tcBorders>
              <w:top w:val="nil"/>
              <w:left w:val="nil"/>
              <w:bottom w:val="single" w:sz="8" w:space="0" w:color="auto"/>
              <w:right w:val="single" w:sz="8" w:space="0" w:color="auto"/>
            </w:tcBorders>
            <w:vAlign w:val="center"/>
            <w:hideMark/>
          </w:tcPr>
          <w:p w14:paraId="37DD5071" w14:textId="77777777" w:rsidR="0095626E" w:rsidRDefault="0095626E" w:rsidP="0095626E">
            <w:pPr>
              <w:jc w:val="both"/>
              <w:rPr>
                <w:rFonts w:ascii="Calibri" w:hAnsi="Calibri" w:cs="Calibri"/>
                <w:color w:val="000000"/>
              </w:rPr>
            </w:pPr>
            <w:r>
              <w:rPr>
                <w:rFonts w:ascii="Calibri" w:hAnsi="Calibri" w:cs="Calibri"/>
                <w:color w:val="000000"/>
              </w:rPr>
              <w:t>Attribution d’un ARK aux documents numériques hébergés ou signalés</w:t>
            </w:r>
          </w:p>
        </w:tc>
        <w:tc>
          <w:tcPr>
            <w:tcW w:w="1134" w:type="dxa"/>
            <w:tcBorders>
              <w:top w:val="nil"/>
              <w:left w:val="nil"/>
              <w:bottom w:val="single" w:sz="8" w:space="0" w:color="auto"/>
              <w:right w:val="single" w:sz="4" w:space="0" w:color="auto"/>
            </w:tcBorders>
            <w:vAlign w:val="center"/>
            <w:hideMark/>
          </w:tcPr>
          <w:p w14:paraId="4063D465"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0204ECC" w14:textId="77777777" w:rsidR="0095626E" w:rsidRDefault="0095626E" w:rsidP="0095626E">
            <w:pPr>
              <w:jc w:val="both"/>
              <w:rPr>
                <w:rFonts w:ascii="Calibri" w:hAnsi="Calibri" w:cs="Calibri"/>
                <w:color w:val="000000"/>
              </w:rPr>
            </w:pPr>
          </w:p>
        </w:tc>
      </w:tr>
      <w:tr w:rsidR="0095626E" w14:paraId="241381B3" w14:textId="527BC997"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8F55A74" w14:textId="77777777" w:rsidR="0095626E" w:rsidRDefault="0095626E" w:rsidP="0095626E">
            <w:pPr>
              <w:jc w:val="center"/>
              <w:rPr>
                <w:rFonts w:ascii="Calibri" w:hAnsi="Calibri" w:cs="Calibri"/>
                <w:color w:val="000000"/>
              </w:rPr>
            </w:pPr>
            <w:r>
              <w:rPr>
                <w:rFonts w:ascii="Calibri" w:hAnsi="Calibri" w:cs="Calibri"/>
                <w:color w:val="000000"/>
              </w:rPr>
              <w:t>19</w:t>
            </w:r>
          </w:p>
        </w:tc>
        <w:tc>
          <w:tcPr>
            <w:tcW w:w="3277" w:type="dxa"/>
            <w:tcBorders>
              <w:top w:val="nil"/>
              <w:left w:val="nil"/>
              <w:bottom w:val="single" w:sz="8" w:space="0" w:color="auto"/>
              <w:right w:val="single" w:sz="8" w:space="0" w:color="auto"/>
            </w:tcBorders>
            <w:vAlign w:val="center"/>
            <w:hideMark/>
          </w:tcPr>
          <w:p w14:paraId="479BCBE3" w14:textId="77777777" w:rsidR="0095626E" w:rsidRDefault="0095626E" w:rsidP="0095626E">
            <w:pPr>
              <w:jc w:val="both"/>
              <w:rPr>
                <w:rFonts w:ascii="Calibri" w:hAnsi="Calibri" w:cs="Calibri"/>
                <w:color w:val="000000"/>
              </w:rPr>
            </w:pPr>
            <w:r>
              <w:rPr>
                <w:rFonts w:ascii="Calibri" w:hAnsi="Calibri" w:cs="Calibri"/>
                <w:color w:val="000000"/>
              </w:rPr>
              <w:t>Création de sélections thématiques</w:t>
            </w:r>
          </w:p>
        </w:tc>
        <w:tc>
          <w:tcPr>
            <w:tcW w:w="1134" w:type="dxa"/>
            <w:tcBorders>
              <w:top w:val="nil"/>
              <w:left w:val="nil"/>
              <w:bottom w:val="single" w:sz="8" w:space="0" w:color="auto"/>
              <w:right w:val="single" w:sz="4" w:space="0" w:color="auto"/>
            </w:tcBorders>
            <w:vAlign w:val="center"/>
            <w:hideMark/>
          </w:tcPr>
          <w:p w14:paraId="3EE9A2B3"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71F18BC1" w14:textId="77777777" w:rsidR="0095626E" w:rsidRDefault="0095626E" w:rsidP="0095626E">
            <w:pPr>
              <w:jc w:val="both"/>
              <w:rPr>
                <w:rFonts w:ascii="Calibri" w:hAnsi="Calibri" w:cs="Calibri"/>
                <w:color w:val="000000"/>
              </w:rPr>
            </w:pPr>
          </w:p>
        </w:tc>
      </w:tr>
      <w:tr w:rsidR="0095626E" w14:paraId="40EEAF7B" w14:textId="5A8B6C83"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B636D3F" w14:textId="77777777" w:rsidR="0095626E" w:rsidRDefault="0095626E" w:rsidP="0095626E">
            <w:pPr>
              <w:jc w:val="center"/>
              <w:rPr>
                <w:rFonts w:ascii="Calibri" w:hAnsi="Calibri" w:cs="Calibri"/>
                <w:color w:val="000000"/>
              </w:rPr>
            </w:pPr>
            <w:r>
              <w:rPr>
                <w:rFonts w:ascii="Calibri" w:hAnsi="Calibri" w:cs="Calibri"/>
                <w:color w:val="000000"/>
              </w:rPr>
              <w:t>20</w:t>
            </w:r>
          </w:p>
        </w:tc>
        <w:tc>
          <w:tcPr>
            <w:tcW w:w="3277" w:type="dxa"/>
            <w:tcBorders>
              <w:top w:val="nil"/>
              <w:left w:val="nil"/>
              <w:bottom w:val="single" w:sz="8" w:space="0" w:color="auto"/>
              <w:right w:val="single" w:sz="8" w:space="0" w:color="auto"/>
            </w:tcBorders>
            <w:vAlign w:val="center"/>
            <w:hideMark/>
          </w:tcPr>
          <w:p w14:paraId="5062CCB9" w14:textId="77777777" w:rsidR="0095626E" w:rsidRDefault="0095626E" w:rsidP="0095626E">
            <w:pPr>
              <w:jc w:val="both"/>
              <w:rPr>
                <w:rFonts w:ascii="Calibri" w:hAnsi="Calibri" w:cs="Calibri"/>
                <w:color w:val="000000"/>
              </w:rPr>
            </w:pPr>
            <w:r>
              <w:rPr>
                <w:rFonts w:ascii="Calibri" w:hAnsi="Calibri" w:cs="Calibri"/>
                <w:color w:val="000000"/>
              </w:rPr>
              <w:t>Publication d'actualités/articles</w:t>
            </w:r>
          </w:p>
        </w:tc>
        <w:tc>
          <w:tcPr>
            <w:tcW w:w="1134" w:type="dxa"/>
            <w:tcBorders>
              <w:top w:val="nil"/>
              <w:left w:val="nil"/>
              <w:bottom w:val="single" w:sz="8" w:space="0" w:color="auto"/>
              <w:right w:val="single" w:sz="4" w:space="0" w:color="auto"/>
            </w:tcBorders>
            <w:vAlign w:val="center"/>
            <w:hideMark/>
          </w:tcPr>
          <w:p w14:paraId="7954AFF1"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31CED21B" w14:textId="77777777" w:rsidR="0095626E" w:rsidRDefault="0095626E" w:rsidP="0095626E">
            <w:pPr>
              <w:jc w:val="both"/>
              <w:rPr>
                <w:rFonts w:ascii="Calibri" w:hAnsi="Calibri" w:cs="Calibri"/>
                <w:color w:val="000000"/>
              </w:rPr>
            </w:pPr>
          </w:p>
        </w:tc>
      </w:tr>
      <w:tr w:rsidR="0095626E" w14:paraId="52DA9665" w14:textId="665F1A97"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FCED023" w14:textId="77777777" w:rsidR="0095626E" w:rsidRDefault="0095626E" w:rsidP="0095626E">
            <w:pPr>
              <w:jc w:val="center"/>
              <w:rPr>
                <w:rFonts w:ascii="Calibri" w:hAnsi="Calibri" w:cs="Calibri"/>
                <w:color w:val="000000"/>
              </w:rPr>
            </w:pPr>
            <w:r>
              <w:rPr>
                <w:rFonts w:ascii="Calibri" w:hAnsi="Calibri" w:cs="Calibri"/>
                <w:color w:val="000000"/>
              </w:rPr>
              <w:t>21</w:t>
            </w:r>
          </w:p>
        </w:tc>
        <w:tc>
          <w:tcPr>
            <w:tcW w:w="3277" w:type="dxa"/>
            <w:tcBorders>
              <w:top w:val="nil"/>
              <w:left w:val="nil"/>
              <w:bottom w:val="single" w:sz="8" w:space="0" w:color="auto"/>
              <w:right w:val="single" w:sz="8" w:space="0" w:color="auto"/>
            </w:tcBorders>
            <w:vAlign w:val="center"/>
            <w:hideMark/>
          </w:tcPr>
          <w:p w14:paraId="5C138902" w14:textId="77777777" w:rsidR="0095626E" w:rsidRDefault="0095626E" w:rsidP="0095626E">
            <w:pPr>
              <w:jc w:val="both"/>
              <w:rPr>
                <w:rFonts w:ascii="Calibri" w:hAnsi="Calibri" w:cs="Calibri"/>
                <w:color w:val="000000"/>
              </w:rPr>
            </w:pPr>
            <w:r>
              <w:rPr>
                <w:rFonts w:ascii="Calibri" w:hAnsi="Calibri" w:cs="Calibri"/>
                <w:color w:val="000000"/>
              </w:rPr>
              <w:t>1 à 3 possibilités de mise en forme de contenus (éditorialisation)</w:t>
            </w:r>
          </w:p>
        </w:tc>
        <w:tc>
          <w:tcPr>
            <w:tcW w:w="1134" w:type="dxa"/>
            <w:tcBorders>
              <w:top w:val="nil"/>
              <w:left w:val="nil"/>
              <w:bottom w:val="single" w:sz="8" w:space="0" w:color="auto"/>
              <w:right w:val="single" w:sz="4" w:space="0" w:color="auto"/>
            </w:tcBorders>
            <w:vAlign w:val="center"/>
            <w:hideMark/>
          </w:tcPr>
          <w:p w14:paraId="747BF7B3"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698C0951" w14:textId="77777777" w:rsidR="0095626E" w:rsidRDefault="0095626E" w:rsidP="0095626E">
            <w:pPr>
              <w:jc w:val="both"/>
              <w:rPr>
                <w:rFonts w:ascii="Calibri" w:hAnsi="Calibri" w:cs="Calibri"/>
                <w:color w:val="000000"/>
              </w:rPr>
            </w:pPr>
          </w:p>
        </w:tc>
      </w:tr>
      <w:tr w:rsidR="0095626E" w14:paraId="7357DD29" w14:textId="3C4E48EF"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26C89103" w14:textId="77777777" w:rsidR="0095626E" w:rsidRDefault="0095626E" w:rsidP="0095626E">
            <w:pPr>
              <w:jc w:val="center"/>
              <w:rPr>
                <w:rFonts w:ascii="Calibri" w:hAnsi="Calibri" w:cs="Calibri"/>
                <w:color w:val="000000"/>
              </w:rPr>
            </w:pPr>
            <w:r>
              <w:rPr>
                <w:rFonts w:ascii="Calibri" w:hAnsi="Calibri" w:cs="Calibri"/>
                <w:color w:val="000000"/>
              </w:rPr>
              <w:lastRenderedPageBreak/>
              <w:t>22</w:t>
            </w:r>
          </w:p>
        </w:tc>
        <w:tc>
          <w:tcPr>
            <w:tcW w:w="3277" w:type="dxa"/>
            <w:tcBorders>
              <w:top w:val="nil"/>
              <w:left w:val="nil"/>
              <w:bottom w:val="single" w:sz="8" w:space="0" w:color="auto"/>
              <w:right w:val="single" w:sz="8" w:space="0" w:color="auto"/>
            </w:tcBorders>
            <w:vAlign w:val="center"/>
            <w:hideMark/>
          </w:tcPr>
          <w:p w14:paraId="776FDE47" w14:textId="77777777" w:rsidR="0095626E" w:rsidRDefault="0095626E" w:rsidP="0095626E">
            <w:pPr>
              <w:jc w:val="both"/>
              <w:rPr>
                <w:rFonts w:ascii="Calibri" w:hAnsi="Calibri" w:cs="Calibri"/>
                <w:color w:val="000000"/>
              </w:rPr>
            </w:pPr>
            <w:r>
              <w:rPr>
                <w:rFonts w:ascii="Calibri" w:hAnsi="Calibri" w:cs="Calibri"/>
                <w:color w:val="000000"/>
              </w:rPr>
              <w:t>Publication automatisée de sélections de ressources</w:t>
            </w:r>
          </w:p>
        </w:tc>
        <w:tc>
          <w:tcPr>
            <w:tcW w:w="1134" w:type="dxa"/>
            <w:tcBorders>
              <w:top w:val="nil"/>
              <w:left w:val="nil"/>
              <w:bottom w:val="single" w:sz="8" w:space="0" w:color="auto"/>
              <w:right w:val="single" w:sz="4" w:space="0" w:color="auto"/>
            </w:tcBorders>
            <w:vAlign w:val="center"/>
            <w:hideMark/>
          </w:tcPr>
          <w:p w14:paraId="19AF40DB"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2250D0DE" w14:textId="77777777" w:rsidR="0095626E" w:rsidRDefault="0095626E" w:rsidP="0095626E">
            <w:pPr>
              <w:jc w:val="both"/>
              <w:rPr>
                <w:rFonts w:ascii="Calibri" w:hAnsi="Calibri" w:cs="Calibri"/>
                <w:color w:val="000000"/>
              </w:rPr>
            </w:pPr>
          </w:p>
        </w:tc>
      </w:tr>
      <w:tr w:rsidR="0095626E" w14:paraId="6F31AEDC" w14:textId="11699889"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CCC524D" w14:textId="77777777" w:rsidR="0095626E" w:rsidRDefault="0095626E" w:rsidP="0095626E">
            <w:pPr>
              <w:jc w:val="center"/>
              <w:rPr>
                <w:rFonts w:ascii="Calibri" w:hAnsi="Calibri" w:cs="Calibri"/>
                <w:color w:val="000000"/>
              </w:rPr>
            </w:pPr>
            <w:r>
              <w:rPr>
                <w:rFonts w:ascii="Calibri" w:hAnsi="Calibri" w:cs="Calibri"/>
                <w:color w:val="000000"/>
              </w:rPr>
              <w:t>23</w:t>
            </w:r>
          </w:p>
        </w:tc>
        <w:tc>
          <w:tcPr>
            <w:tcW w:w="3277" w:type="dxa"/>
            <w:tcBorders>
              <w:top w:val="nil"/>
              <w:left w:val="nil"/>
              <w:bottom w:val="single" w:sz="8" w:space="0" w:color="auto"/>
              <w:right w:val="single" w:sz="8" w:space="0" w:color="auto"/>
            </w:tcBorders>
            <w:vAlign w:val="center"/>
            <w:hideMark/>
          </w:tcPr>
          <w:p w14:paraId="157E16BD" w14:textId="77777777" w:rsidR="0095626E" w:rsidRDefault="0095626E" w:rsidP="0095626E">
            <w:pPr>
              <w:jc w:val="both"/>
              <w:rPr>
                <w:rFonts w:ascii="Calibri" w:hAnsi="Calibri" w:cs="Calibri"/>
                <w:color w:val="000000"/>
              </w:rPr>
            </w:pPr>
            <w:r>
              <w:rPr>
                <w:rFonts w:ascii="Calibri" w:hAnsi="Calibri" w:cs="Calibri"/>
                <w:color w:val="000000"/>
              </w:rPr>
              <w:t>Sommaires dynamiques de revue</w:t>
            </w:r>
          </w:p>
        </w:tc>
        <w:tc>
          <w:tcPr>
            <w:tcW w:w="1134" w:type="dxa"/>
            <w:tcBorders>
              <w:top w:val="nil"/>
              <w:left w:val="nil"/>
              <w:bottom w:val="single" w:sz="8" w:space="0" w:color="auto"/>
              <w:right w:val="single" w:sz="4" w:space="0" w:color="auto"/>
            </w:tcBorders>
            <w:vAlign w:val="center"/>
            <w:hideMark/>
          </w:tcPr>
          <w:p w14:paraId="213AFE12"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1B0D88FA" w14:textId="77777777" w:rsidR="0095626E" w:rsidRDefault="0095626E" w:rsidP="0095626E">
            <w:pPr>
              <w:jc w:val="both"/>
              <w:rPr>
                <w:rFonts w:ascii="Calibri" w:hAnsi="Calibri" w:cs="Calibri"/>
                <w:color w:val="000000"/>
              </w:rPr>
            </w:pPr>
          </w:p>
        </w:tc>
      </w:tr>
      <w:tr w:rsidR="0095626E" w14:paraId="427751FC" w14:textId="714CA40D"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600E2235" w14:textId="77777777" w:rsidR="0095626E" w:rsidRDefault="0095626E" w:rsidP="0095626E">
            <w:pPr>
              <w:jc w:val="center"/>
              <w:rPr>
                <w:rFonts w:ascii="Calibri" w:hAnsi="Calibri" w:cs="Calibri"/>
                <w:color w:val="000000"/>
              </w:rPr>
            </w:pPr>
            <w:r>
              <w:rPr>
                <w:rFonts w:ascii="Calibri" w:hAnsi="Calibri" w:cs="Calibri"/>
                <w:color w:val="000000"/>
              </w:rPr>
              <w:t>24</w:t>
            </w:r>
          </w:p>
        </w:tc>
        <w:tc>
          <w:tcPr>
            <w:tcW w:w="3277" w:type="dxa"/>
            <w:tcBorders>
              <w:top w:val="nil"/>
              <w:left w:val="nil"/>
              <w:bottom w:val="single" w:sz="8" w:space="0" w:color="auto"/>
              <w:right w:val="single" w:sz="8" w:space="0" w:color="auto"/>
            </w:tcBorders>
            <w:vAlign w:val="center"/>
            <w:hideMark/>
          </w:tcPr>
          <w:p w14:paraId="194347DD" w14:textId="77777777" w:rsidR="0095626E" w:rsidRDefault="0095626E" w:rsidP="0095626E">
            <w:pPr>
              <w:jc w:val="both"/>
              <w:rPr>
                <w:rFonts w:ascii="Calibri" w:hAnsi="Calibri" w:cs="Calibri"/>
                <w:color w:val="000000"/>
              </w:rPr>
            </w:pPr>
            <w:r>
              <w:rPr>
                <w:rFonts w:ascii="Calibri" w:hAnsi="Calibri" w:cs="Calibri"/>
                <w:color w:val="000000"/>
              </w:rPr>
              <w:t>Indicateurs d’activité</w:t>
            </w:r>
          </w:p>
        </w:tc>
        <w:tc>
          <w:tcPr>
            <w:tcW w:w="1134" w:type="dxa"/>
            <w:tcBorders>
              <w:top w:val="nil"/>
              <w:left w:val="nil"/>
              <w:bottom w:val="single" w:sz="8" w:space="0" w:color="auto"/>
              <w:right w:val="single" w:sz="4" w:space="0" w:color="auto"/>
            </w:tcBorders>
            <w:vAlign w:val="center"/>
            <w:hideMark/>
          </w:tcPr>
          <w:p w14:paraId="45289F62"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43E80A2" w14:textId="77777777" w:rsidR="0095626E" w:rsidRDefault="0095626E" w:rsidP="0095626E">
            <w:pPr>
              <w:jc w:val="both"/>
              <w:rPr>
                <w:rFonts w:ascii="Calibri" w:hAnsi="Calibri" w:cs="Calibri"/>
                <w:color w:val="000000"/>
              </w:rPr>
            </w:pPr>
          </w:p>
        </w:tc>
      </w:tr>
      <w:tr w:rsidR="0095626E" w14:paraId="2C9C4F21" w14:textId="0CD98EB6"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76911326" w14:textId="77777777" w:rsidR="0095626E" w:rsidRDefault="0095626E" w:rsidP="0095626E">
            <w:pPr>
              <w:jc w:val="center"/>
              <w:rPr>
                <w:rFonts w:ascii="Calibri" w:hAnsi="Calibri" w:cs="Calibri"/>
                <w:color w:val="000000"/>
              </w:rPr>
            </w:pPr>
            <w:r>
              <w:rPr>
                <w:rFonts w:ascii="Calibri" w:hAnsi="Calibri" w:cs="Calibri"/>
                <w:color w:val="000000"/>
              </w:rPr>
              <w:t>25</w:t>
            </w:r>
          </w:p>
        </w:tc>
        <w:tc>
          <w:tcPr>
            <w:tcW w:w="3277" w:type="dxa"/>
            <w:tcBorders>
              <w:top w:val="nil"/>
              <w:left w:val="nil"/>
              <w:bottom w:val="single" w:sz="8" w:space="0" w:color="auto"/>
              <w:right w:val="single" w:sz="8" w:space="0" w:color="auto"/>
            </w:tcBorders>
            <w:vAlign w:val="center"/>
            <w:hideMark/>
          </w:tcPr>
          <w:p w14:paraId="36989A82" w14:textId="77777777" w:rsidR="0095626E" w:rsidRDefault="0095626E" w:rsidP="0095626E">
            <w:pPr>
              <w:jc w:val="both"/>
              <w:rPr>
                <w:rFonts w:ascii="Calibri" w:hAnsi="Calibri" w:cs="Calibri"/>
                <w:color w:val="000000"/>
              </w:rPr>
            </w:pPr>
            <w:r>
              <w:rPr>
                <w:rFonts w:ascii="Calibri" w:hAnsi="Calibri" w:cs="Calibri"/>
                <w:color w:val="000000"/>
              </w:rPr>
              <w:t>Indicateurs de qualité</w:t>
            </w:r>
          </w:p>
        </w:tc>
        <w:tc>
          <w:tcPr>
            <w:tcW w:w="1134" w:type="dxa"/>
            <w:tcBorders>
              <w:top w:val="nil"/>
              <w:left w:val="nil"/>
              <w:bottom w:val="single" w:sz="8" w:space="0" w:color="auto"/>
              <w:right w:val="single" w:sz="4" w:space="0" w:color="auto"/>
            </w:tcBorders>
            <w:vAlign w:val="center"/>
            <w:hideMark/>
          </w:tcPr>
          <w:p w14:paraId="176C30E4"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11449704" w14:textId="77777777" w:rsidR="0095626E" w:rsidRDefault="0095626E" w:rsidP="0095626E">
            <w:pPr>
              <w:jc w:val="both"/>
              <w:rPr>
                <w:rFonts w:ascii="Calibri" w:hAnsi="Calibri" w:cs="Calibri"/>
                <w:color w:val="000000"/>
              </w:rPr>
            </w:pPr>
          </w:p>
        </w:tc>
      </w:tr>
      <w:tr w:rsidR="0095626E" w14:paraId="791ADF82" w14:textId="0F621F17"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3947697" w14:textId="77777777" w:rsidR="0095626E" w:rsidRDefault="0095626E" w:rsidP="0095626E">
            <w:pPr>
              <w:jc w:val="center"/>
              <w:rPr>
                <w:rFonts w:ascii="Calibri" w:hAnsi="Calibri" w:cs="Calibri"/>
                <w:color w:val="000000"/>
              </w:rPr>
            </w:pPr>
            <w:r>
              <w:rPr>
                <w:rFonts w:ascii="Calibri" w:hAnsi="Calibri" w:cs="Calibri"/>
                <w:color w:val="000000"/>
              </w:rPr>
              <w:t>26</w:t>
            </w:r>
          </w:p>
        </w:tc>
        <w:tc>
          <w:tcPr>
            <w:tcW w:w="3277" w:type="dxa"/>
            <w:tcBorders>
              <w:top w:val="nil"/>
              <w:left w:val="nil"/>
              <w:bottom w:val="single" w:sz="8" w:space="0" w:color="auto"/>
              <w:right w:val="single" w:sz="8" w:space="0" w:color="auto"/>
            </w:tcBorders>
            <w:vAlign w:val="center"/>
            <w:hideMark/>
          </w:tcPr>
          <w:p w14:paraId="71962AE9" w14:textId="77777777" w:rsidR="0095626E" w:rsidRDefault="0095626E" w:rsidP="0095626E">
            <w:pPr>
              <w:jc w:val="both"/>
              <w:rPr>
                <w:rFonts w:ascii="Calibri" w:hAnsi="Calibri" w:cs="Calibri"/>
                <w:color w:val="000000"/>
              </w:rPr>
            </w:pPr>
            <w:r>
              <w:rPr>
                <w:rFonts w:ascii="Calibri" w:hAnsi="Calibri" w:cs="Calibri"/>
                <w:color w:val="000000"/>
              </w:rPr>
              <w:t>Indicateurs d’activité des contributeurs</w:t>
            </w:r>
          </w:p>
        </w:tc>
        <w:tc>
          <w:tcPr>
            <w:tcW w:w="1134" w:type="dxa"/>
            <w:tcBorders>
              <w:top w:val="nil"/>
              <w:left w:val="nil"/>
              <w:bottom w:val="single" w:sz="8" w:space="0" w:color="auto"/>
              <w:right w:val="single" w:sz="4" w:space="0" w:color="auto"/>
            </w:tcBorders>
            <w:vAlign w:val="center"/>
            <w:hideMark/>
          </w:tcPr>
          <w:p w14:paraId="28F9255B"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424F7665" w14:textId="77777777" w:rsidR="0095626E" w:rsidRDefault="0095626E" w:rsidP="0095626E">
            <w:pPr>
              <w:jc w:val="both"/>
              <w:rPr>
                <w:rFonts w:ascii="Calibri" w:hAnsi="Calibri" w:cs="Calibri"/>
                <w:color w:val="000000"/>
              </w:rPr>
            </w:pPr>
          </w:p>
        </w:tc>
      </w:tr>
      <w:tr w:rsidR="0095626E" w14:paraId="78B35E67" w14:textId="7D7DCDA4"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6FD7B0F" w14:textId="77777777" w:rsidR="0095626E" w:rsidRDefault="0095626E" w:rsidP="0095626E">
            <w:pPr>
              <w:jc w:val="center"/>
              <w:rPr>
                <w:rFonts w:ascii="Calibri" w:hAnsi="Calibri" w:cs="Calibri"/>
                <w:color w:val="000000"/>
              </w:rPr>
            </w:pPr>
            <w:r>
              <w:rPr>
                <w:rFonts w:ascii="Calibri" w:hAnsi="Calibri" w:cs="Calibri"/>
                <w:color w:val="000000"/>
              </w:rPr>
              <w:t>27</w:t>
            </w:r>
          </w:p>
        </w:tc>
        <w:tc>
          <w:tcPr>
            <w:tcW w:w="3277" w:type="dxa"/>
            <w:tcBorders>
              <w:top w:val="nil"/>
              <w:left w:val="nil"/>
              <w:bottom w:val="single" w:sz="8" w:space="0" w:color="auto"/>
              <w:right w:val="single" w:sz="8" w:space="0" w:color="auto"/>
            </w:tcBorders>
            <w:vAlign w:val="center"/>
            <w:hideMark/>
          </w:tcPr>
          <w:p w14:paraId="1566B99B" w14:textId="77777777" w:rsidR="0095626E" w:rsidRDefault="0095626E" w:rsidP="0095626E">
            <w:pPr>
              <w:jc w:val="both"/>
              <w:rPr>
                <w:rFonts w:ascii="Calibri" w:hAnsi="Calibri" w:cs="Calibri"/>
                <w:color w:val="000000"/>
              </w:rPr>
            </w:pPr>
            <w:r>
              <w:rPr>
                <w:rFonts w:ascii="Calibri" w:hAnsi="Calibri" w:cs="Calibri"/>
                <w:color w:val="000000"/>
              </w:rPr>
              <w:t>Indicateurs d’usage et de consultation</w:t>
            </w:r>
          </w:p>
        </w:tc>
        <w:tc>
          <w:tcPr>
            <w:tcW w:w="1134" w:type="dxa"/>
            <w:tcBorders>
              <w:top w:val="nil"/>
              <w:left w:val="nil"/>
              <w:bottom w:val="single" w:sz="8" w:space="0" w:color="auto"/>
              <w:right w:val="single" w:sz="4" w:space="0" w:color="auto"/>
            </w:tcBorders>
            <w:vAlign w:val="center"/>
            <w:hideMark/>
          </w:tcPr>
          <w:p w14:paraId="20EB29E8"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5E46FB52" w14:textId="77777777" w:rsidR="0095626E" w:rsidRDefault="0095626E" w:rsidP="0095626E">
            <w:pPr>
              <w:jc w:val="both"/>
              <w:rPr>
                <w:rFonts w:ascii="Calibri" w:hAnsi="Calibri" w:cs="Calibri"/>
                <w:color w:val="000000"/>
              </w:rPr>
            </w:pPr>
          </w:p>
        </w:tc>
      </w:tr>
      <w:tr w:rsidR="0095626E" w14:paraId="1027995A" w14:textId="6424649C"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4398D4E" w14:textId="77777777" w:rsidR="0095626E" w:rsidRDefault="0095626E" w:rsidP="0095626E">
            <w:pPr>
              <w:jc w:val="center"/>
              <w:rPr>
                <w:rFonts w:ascii="Calibri" w:hAnsi="Calibri" w:cs="Calibri"/>
                <w:color w:val="000000"/>
              </w:rPr>
            </w:pPr>
            <w:r>
              <w:rPr>
                <w:rFonts w:ascii="Calibri" w:hAnsi="Calibri" w:cs="Calibri"/>
                <w:color w:val="000000"/>
              </w:rPr>
              <w:t>28</w:t>
            </w:r>
          </w:p>
        </w:tc>
        <w:tc>
          <w:tcPr>
            <w:tcW w:w="3277" w:type="dxa"/>
            <w:tcBorders>
              <w:top w:val="nil"/>
              <w:left w:val="nil"/>
              <w:bottom w:val="single" w:sz="8" w:space="0" w:color="auto"/>
              <w:right w:val="single" w:sz="8" w:space="0" w:color="auto"/>
            </w:tcBorders>
            <w:vAlign w:val="center"/>
            <w:hideMark/>
          </w:tcPr>
          <w:p w14:paraId="7EEEB4C9" w14:textId="77777777" w:rsidR="0095626E" w:rsidRDefault="0095626E" w:rsidP="0095626E">
            <w:pPr>
              <w:jc w:val="both"/>
              <w:rPr>
                <w:rFonts w:ascii="Calibri" w:hAnsi="Calibri" w:cs="Calibri"/>
                <w:color w:val="000000"/>
              </w:rPr>
            </w:pPr>
            <w:r>
              <w:rPr>
                <w:rFonts w:ascii="Calibri" w:hAnsi="Calibri" w:cs="Calibri"/>
                <w:color w:val="000000"/>
              </w:rPr>
              <w:t>Indicateurs liés aux collections et à l’organisation</w:t>
            </w:r>
          </w:p>
        </w:tc>
        <w:tc>
          <w:tcPr>
            <w:tcW w:w="1134" w:type="dxa"/>
            <w:tcBorders>
              <w:top w:val="nil"/>
              <w:left w:val="nil"/>
              <w:bottom w:val="single" w:sz="8" w:space="0" w:color="auto"/>
              <w:right w:val="single" w:sz="4" w:space="0" w:color="auto"/>
            </w:tcBorders>
            <w:vAlign w:val="center"/>
            <w:hideMark/>
          </w:tcPr>
          <w:p w14:paraId="269A7FDA"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3349D1F" w14:textId="77777777" w:rsidR="0095626E" w:rsidRDefault="0095626E" w:rsidP="0095626E">
            <w:pPr>
              <w:jc w:val="both"/>
              <w:rPr>
                <w:rFonts w:ascii="Calibri" w:hAnsi="Calibri" w:cs="Calibri"/>
                <w:color w:val="000000"/>
              </w:rPr>
            </w:pPr>
          </w:p>
        </w:tc>
      </w:tr>
      <w:tr w:rsidR="0095626E" w14:paraId="0FCB38BA" w14:textId="747C900A"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A32CC4A" w14:textId="77777777" w:rsidR="0095626E" w:rsidRDefault="0095626E" w:rsidP="0095626E">
            <w:pPr>
              <w:jc w:val="center"/>
              <w:rPr>
                <w:rFonts w:ascii="Calibri" w:hAnsi="Calibri" w:cs="Calibri"/>
                <w:color w:val="000000"/>
              </w:rPr>
            </w:pPr>
            <w:r>
              <w:rPr>
                <w:rFonts w:ascii="Calibri" w:hAnsi="Calibri" w:cs="Calibri"/>
                <w:color w:val="000000"/>
              </w:rPr>
              <w:t>29</w:t>
            </w:r>
          </w:p>
        </w:tc>
        <w:tc>
          <w:tcPr>
            <w:tcW w:w="3277" w:type="dxa"/>
            <w:tcBorders>
              <w:top w:val="nil"/>
              <w:left w:val="nil"/>
              <w:bottom w:val="single" w:sz="8" w:space="0" w:color="auto"/>
              <w:right w:val="single" w:sz="8" w:space="0" w:color="auto"/>
            </w:tcBorders>
            <w:vAlign w:val="center"/>
            <w:hideMark/>
          </w:tcPr>
          <w:p w14:paraId="69D40E5E" w14:textId="77777777" w:rsidR="0095626E" w:rsidRDefault="0095626E" w:rsidP="0095626E">
            <w:pPr>
              <w:jc w:val="both"/>
              <w:rPr>
                <w:rFonts w:ascii="Calibri" w:hAnsi="Calibri" w:cs="Calibri"/>
                <w:color w:val="000000"/>
              </w:rPr>
            </w:pPr>
            <w:r>
              <w:rPr>
                <w:rFonts w:ascii="Calibri" w:hAnsi="Calibri" w:cs="Calibri"/>
                <w:color w:val="000000"/>
              </w:rPr>
              <w:t>Indicateurs de visibilité et de référencement</w:t>
            </w:r>
          </w:p>
        </w:tc>
        <w:tc>
          <w:tcPr>
            <w:tcW w:w="1134" w:type="dxa"/>
            <w:tcBorders>
              <w:top w:val="nil"/>
              <w:left w:val="nil"/>
              <w:bottom w:val="single" w:sz="8" w:space="0" w:color="auto"/>
              <w:right w:val="single" w:sz="4" w:space="0" w:color="auto"/>
            </w:tcBorders>
            <w:vAlign w:val="center"/>
            <w:hideMark/>
          </w:tcPr>
          <w:p w14:paraId="0738240A"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69AED168" w14:textId="77777777" w:rsidR="0095626E" w:rsidRDefault="0095626E" w:rsidP="0095626E">
            <w:pPr>
              <w:jc w:val="both"/>
              <w:rPr>
                <w:rFonts w:ascii="Calibri" w:hAnsi="Calibri" w:cs="Calibri"/>
                <w:color w:val="000000"/>
              </w:rPr>
            </w:pPr>
          </w:p>
        </w:tc>
      </w:tr>
      <w:tr w:rsidR="0095626E" w14:paraId="67C430B6" w14:textId="72A473B2"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24BE7AE" w14:textId="77777777" w:rsidR="0095626E" w:rsidRDefault="0095626E" w:rsidP="0095626E">
            <w:pPr>
              <w:jc w:val="center"/>
              <w:rPr>
                <w:rFonts w:ascii="Calibri" w:hAnsi="Calibri" w:cs="Calibri"/>
                <w:color w:val="000000"/>
              </w:rPr>
            </w:pPr>
            <w:r>
              <w:rPr>
                <w:rFonts w:ascii="Calibri" w:hAnsi="Calibri" w:cs="Calibri"/>
                <w:color w:val="000000"/>
              </w:rPr>
              <w:t>30</w:t>
            </w:r>
          </w:p>
        </w:tc>
        <w:tc>
          <w:tcPr>
            <w:tcW w:w="3277" w:type="dxa"/>
            <w:tcBorders>
              <w:top w:val="nil"/>
              <w:left w:val="nil"/>
              <w:bottom w:val="single" w:sz="8" w:space="0" w:color="auto"/>
              <w:right w:val="single" w:sz="8" w:space="0" w:color="auto"/>
            </w:tcBorders>
            <w:vAlign w:val="center"/>
            <w:hideMark/>
          </w:tcPr>
          <w:p w14:paraId="3503A2DA" w14:textId="77777777" w:rsidR="0095626E" w:rsidRDefault="0095626E" w:rsidP="0095626E">
            <w:pPr>
              <w:jc w:val="both"/>
              <w:rPr>
                <w:rFonts w:ascii="Calibri" w:hAnsi="Calibri" w:cs="Calibri"/>
                <w:color w:val="000000"/>
              </w:rPr>
            </w:pPr>
            <w:r>
              <w:rPr>
                <w:rFonts w:ascii="Calibri" w:hAnsi="Calibri" w:cs="Calibri"/>
                <w:color w:val="000000"/>
              </w:rPr>
              <w:t>Export des rapports au format CSV</w:t>
            </w:r>
          </w:p>
        </w:tc>
        <w:tc>
          <w:tcPr>
            <w:tcW w:w="1134" w:type="dxa"/>
            <w:tcBorders>
              <w:top w:val="nil"/>
              <w:left w:val="nil"/>
              <w:bottom w:val="single" w:sz="8" w:space="0" w:color="auto"/>
              <w:right w:val="single" w:sz="4" w:space="0" w:color="auto"/>
            </w:tcBorders>
            <w:vAlign w:val="center"/>
            <w:hideMark/>
          </w:tcPr>
          <w:p w14:paraId="678B5837"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9F7699A" w14:textId="77777777" w:rsidR="0095626E" w:rsidRDefault="0095626E" w:rsidP="0095626E">
            <w:pPr>
              <w:jc w:val="both"/>
              <w:rPr>
                <w:rFonts w:ascii="Calibri" w:hAnsi="Calibri" w:cs="Calibri"/>
                <w:color w:val="000000"/>
              </w:rPr>
            </w:pPr>
          </w:p>
        </w:tc>
      </w:tr>
      <w:tr w:rsidR="0095626E" w14:paraId="2AD40A22" w14:textId="139B0F31"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6C8DA42F" w14:textId="77777777" w:rsidR="0095626E" w:rsidRDefault="0095626E" w:rsidP="0095626E">
            <w:pPr>
              <w:jc w:val="center"/>
              <w:rPr>
                <w:rFonts w:ascii="Calibri" w:hAnsi="Calibri" w:cs="Calibri"/>
                <w:color w:val="000000"/>
              </w:rPr>
            </w:pPr>
            <w:r>
              <w:rPr>
                <w:rFonts w:ascii="Calibri" w:hAnsi="Calibri" w:cs="Calibri"/>
                <w:color w:val="000000"/>
              </w:rPr>
              <w:t>31</w:t>
            </w:r>
          </w:p>
        </w:tc>
        <w:tc>
          <w:tcPr>
            <w:tcW w:w="3277" w:type="dxa"/>
            <w:tcBorders>
              <w:top w:val="nil"/>
              <w:left w:val="nil"/>
              <w:bottom w:val="single" w:sz="8" w:space="0" w:color="auto"/>
              <w:right w:val="single" w:sz="8" w:space="0" w:color="auto"/>
            </w:tcBorders>
            <w:vAlign w:val="center"/>
            <w:hideMark/>
          </w:tcPr>
          <w:p w14:paraId="10E098C3" w14:textId="77777777" w:rsidR="0095626E" w:rsidRDefault="0095626E" w:rsidP="0095626E">
            <w:pPr>
              <w:jc w:val="both"/>
              <w:rPr>
                <w:rFonts w:ascii="Calibri" w:hAnsi="Calibri" w:cs="Calibri"/>
                <w:color w:val="000000"/>
              </w:rPr>
            </w:pPr>
            <w:r>
              <w:rPr>
                <w:rFonts w:ascii="Calibri" w:hAnsi="Calibri" w:cs="Calibri"/>
                <w:color w:val="000000"/>
              </w:rPr>
              <w:t>Gestion des rôles et niveaux de permission des utilisateurs professionnels</w:t>
            </w:r>
          </w:p>
        </w:tc>
        <w:tc>
          <w:tcPr>
            <w:tcW w:w="1134" w:type="dxa"/>
            <w:tcBorders>
              <w:top w:val="nil"/>
              <w:left w:val="nil"/>
              <w:bottom w:val="single" w:sz="8" w:space="0" w:color="auto"/>
              <w:right w:val="single" w:sz="4" w:space="0" w:color="auto"/>
            </w:tcBorders>
            <w:vAlign w:val="center"/>
            <w:hideMark/>
          </w:tcPr>
          <w:p w14:paraId="135123B8"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EA280E6" w14:textId="77777777" w:rsidR="0095626E" w:rsidRDefault="0095626E" w:rsidP="0095626E">
            <w:pPr>
              <w:jc w:val="both"/>
              <w:rPr>
                <w:rFonts w:ascii="Calibri" w:hAnsi="Calibri" w:cs="Calibri"/>
                <w:color w:val="000000"/>
              </w:rPr>
            </w:pPr>
          </w:p>
        </w:tc>
      </w:tr>
      <w:tr w:rsidR="0095626E" w14:paraId="5301F8BE" w14:textId="7B37D6EF" w:rsidTr="0095626E">
        <w:trPr>
          <w:trHeight w:val="330"/>
        </w:trPr>
        <w:tc>
          <w:tcPr>
            <w:tcW w:w="399" w:type="dxa"/>
            <w:tcBorders>
              <w:top w:val="nil"/>
              <w:left w:val="single" w:sz="8" w:space="0" w:color="auto"/>
              <w:bottom w:val="single" w:sz="8" w:space="0" w:color="auto"/>
              <w:right w:val="single" w:sz="8" w:space="0" w:color="auto"/>
            </w:tcBorders>
            <w:vAlign w:val="center"/>
            <w:hideMark/>
          </w:tcPr>
          <w:p w14:paraId="23958E59" w14:textId="77777777" w:rsidR="0095626E" w:rsidRDefault="0095626E" w:rsidP="0095626E">
            <w:pPr>
              <w:jc w:val="center"/>
              <w:rPr>
                <w:rFonts w:ascii="Calibri" w:hAnsi="Calibri" w:cs="Calibri"/>
                <w:color w:val="000000"/>
              </w:rPr>
            </w:pPr>
            <w:r>
              <w:rPr>
                <w:rFonts w:ascii="Calibri" w:hAnsi="Calibri" w:cs="Calibri"/>
                <w:color w:val="000000"/>
              </w:rPr>
              <w:t>32</w:t>
            </w:r>
          </w:p>
        </w:tc>
        <w:tc>
          <w:tcPr>
            <w:tcW w:w="3277" w:type="dxa"/>
            <w:tcBorders>
              <w:top w:val="nil"/>
              <w:left w:val="nil"/>
              <w:bottom w:val="single" w:sz="8" w:space="0" w:color="auto"/>
              <w:right w:val="single" w:sz="8" w:space="0" w:color="auto"/>
            </w:tcBorders>
            <w:vAlign w:val="center"/>
            <w:hideMark/>
          </w:tcPr>
          <w:p w14:paraId="3B82B790" w14:textId="77777777" w:rsidR="0095626E" w:rsidRDefault="0095626E" w:rsidP="0095626E">
            <w:pPr>
              <w:jc w:val="both"/>
              <w:rPr>
                <w:rFonts w:ascii="Calibri" w:hAnsi="Calibri" w:cs="Calibri"/>
                <w:color w:val="000000"/>
              </w:rPr>
            </w:pPr>
            <w:r>
              <w:rPr>
                <w:rFonts w:ascii="Calibri" w:hAnsi="Calibri" w:cs="Calibri"/>
                <w:color w:val="000000"/>
              </w:rPr>
              <w:t>Mise en place d’un circuit du signalement et du dépôt des documents de type workflow</w:t>
            </w:r>
          </w:p>
        </w:tc>
        <w:tc>
          <w:tcPr>
            <w:tcW w:w="1134" w:type="dxa"/>
            <w:tcBorders>
              <w:top w:val="nil"/>
              <w:left w:val="nil"/>
              <w:bottom w:val="single" w:sz="8" w:space="0" w:color="auto"/>
              <w:right w:val="single" w:sz="4" w:space="0" w:color="auto"/>
            </w:tcBorders>
            <w:vAlign w:val="center"/>
            <w:hideMark/>
          </w:tcPr>
          <w:p w14:paraId="20C8D0E1"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83D97CB" w14:textId="77777777" w:rsidR="0095626E" w:rsidRDefault="0095626E" w:rsidP="0095626E">
            <w:pPr>
              <w:jc w:val="both"/>
              <w:rPr>
                <w:rFonts w:ascii="Calibri" w:hAnsi="Calibri" w:cs="Calibri"/>
                <w:color w:val="000000"/>
              </w:rPr>
            </w:pPr>
          </w:p>
        </w:tc>
      </w:tr>
      <w:tr w:rsidR="0095626E" w14:paraId="00A9C46D" w14:textId="5DF52215"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DB062EC" w14:textId="77777777" w:rsidR="0095626E" w:rsidRDefault="0095626E" w:rsidP="0095626E">
            <w:pPr>
              <w:jc w:val="center"/>
              <w:rPr>
                <w:rFonts w:ascii="Calibri" w:hAnsi="Calibri" w:cs="Calibri"/>
                <w:color w:val="000000"/>
              </w:rPr>
            </w:pPr>
            <w:r>
              <w:rPr>
                <w:rFonts w:ascii="Calibri" w:hAnsi="Calibri" w:cs="Calibri"/>
                <w:color w:val="000000"/>
              </w:rPr>
              <w:t>33</w:t>
            </w:r>
          </w:p>
        </w:tc>
        <w:tc>
          <w:tcPr>
            <w:tcW w:w="3277" w:type="dxa"/>
            <w:tcBorders>
              <w:top w:val="nil"/>
              <w:left w:val="nil"/>
              <w:bottom w:val="single" w:sz="8" w:space="0" w:color="auto"/>
              <w:right w:val="single" w:sz="8" w:space="0" w:color="auto"/>
            </w:tcBorders>
            <w:vAlign w:val="center"/>
            <w:hideMark/>
          </w:tcPr>
          <w:p w14:paraId="42CFBFAA" w14:textId="77777777" w:rsidR="0095626E" w:rsidRDefault="0095626E" w:rsidP="0095626E">
            <w:pPr>
              <w:jc w:val="both"/>
              <w:rPr>
                <w:rFonts w:ascii="Calibri" w:hAnsi="Calibri" w:cs="Calibri"/>
                <w:color w:val="000000"/>
              </w:rPr>
            </w:pPr>
            <w:r>
              <w:rPr>
                <w:rFonts w:ascii="Calibri" w:hAnsi="Calibri" w:cs="Calibri"/>
                <w:color w:val="000000"/>
              </w:rPr>
              <w:t>Serveur OAI paramétrable</w:t>
            </w:r>
          </w:p>
        </w:tc>
        <w:tc>
          <w:tcPr>
            <w:tcW w:w="1134" w:type="dxa"/>
            <w:tcBorders>
              <w:top w:val="nil"/>
              <w:left w:val="nil"/>
              <w:bottom w:val="single" w:sz="8" w:space="0" w:color="auto"/>
              <w:right w:val="single" w:sz="4" w:space="0" w:color="auto"/>
            </w:tcBorders>
            <w:vAlign w:val="center"/>
            <w:hideMark/>
          </w:tcPr>
          <w:p w14:paraId="36F8C4FC"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20296994" w14:textId="77777777" w:rsidR="0095626E" w:rsidRDefault="0095626E" w:rsidP="0095626E">
            <w:pPr>
              <w:jc w:val="both"/>
              <w:rPr>
                <w:rFonts w:ascii="Calibri" w:hAnsi="Calibri" w:cs="Calibri"/>
                <w:color w:val="000000"/>
              </w:rPr>
            </w:pPr>
          </w:p>
        </w:tc>
      </w:tr>
      <w:tr w:rsidR="0095626E" w14:paraId="2B1EC6E0" w14:textId="6FC42675"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BE14B03" w14:textId="77777777" w:rsidR="0095626E" w:rsidRDefault="0095626E" w:rsidP="0095626E">
            <w:pPr>
              <w:jc w:val="center"/>
              <w:rPr>
                <w:rFonts w:ascii="Calibri" w:hAnsi="Calibri" w:cs="Calibri"/>
                <w:color w:val="000000"/>
              </w:rPr>
            </w:pPr>
            <w:r>
              <w:rPr>
                <w:rFonts w:ascii="Calibri" w:hAnsi="Calibri" w:cs="Calibri"/>
                <w:color w:val="000000"/>
              </w:rPr>
              <w:t>34</w:t>
            </w:r>
          </w:p>
        </w:tc>
        <w:tc>
          <w:tcPr>
            <w:tcW w:w="3277" w:type="dxa"/>
            <w:tcBorders>
              <w:top w:val="nil"/>
              <w:left w:val="nil"/>
              <w:bottom w:val="single" w:sz="8" w:space="0" w:color="auto"/>
              <w:right w:val="single" w:sz="8" w:space="0" w:color="auto"/>
            </w:tcBorders>
            <w:vAlign w:val="center"/>
            <w:hideMark/>
          </w:tcPr>
          <w:p w14:paraId="5D077B85" w14:textId="77777777" w:rsidR="0095626E" w:rsidRDefault="0095626E" w:rsidP="0095626E">
            <w:pPr>
              <w:jc w:val="both"/>
              <w:rPr>
                <w:rFonts w:ascii="Calibri" w:hAnsi="Calibri" w:cs="Calibri"/>
                <w:color w:val="000000"/>
              </w:rPr>
            </w:pPr>
            <w:r>
              <w:rPr>
                <w:rFonts w:ascii="Calibri" w:hAnsi="Calibri" w:cs="Calibri"/>
                <w:color w:val="000000"/>
              </w:rPr>
              <w:t>Gestion des accès réservés (identification)</w:t>
            </w:r>
          </w:p>
        </w:tc>
        <w:tc>
          <w:tcPr>
            <w:tcW w:w="1134" w:type="dxa"/>
            <w:tcBorders>
              <w:top w:val="nil"/>
              <w:left w:val="nil"/>
              <w:bottom w:val="single" w:sz="8" w:space="0" w:color="auto"/>
              <w:right w:val="single" w:sz="4" w:space="0" w:color="auto"/>
            </w:tcBorders>
            <w:vAlign w:val="center"/>
            <w:hideMark/>
          </w:tcPr>
          <w:p w14:paraId="031A82F6"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53045296" w14:textId="77777777" w:rsidR="0095626E" w:rsidRDefault="0095626E" w:rsidP="0095626E">
            <w:pPr>
              <w:jc w:val="both"/>
              <w:rPr>
                <w:rFonts w:ascii="Calibri" w:hAnsi="Calibri" w:cs="Calibri"/>
                <w:color w:val="000000"/>
              </w:rPr>
            </w:pPr>
          </w:p>
        </w:tc>
      </w:tr>
      <w:tr w:rsidR="0095626E" w14:paraId="1E3936EC" w14:textId="67E11689"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6C038FF" w14:textId="77777777" w:rsidR="0095626E" w:rsidRDefault="0095626E" w:rsidP="0095626E">
            <w:pPr>
              <w:jc w:val="center"/>
              <w:rPr>
                <w:rFonts w:ascii="Calibri" w:hAnsi="Calibri" w:cs="Calibri"/>
                <w:color w:val="000000"/>
              </w:rPr>
            </w:pPr>
            <w:r>
              <w:rPr>
                <w:rFonts w:ascii="Calibri" w:hAnsi="Calibri" w:cs="Calibri"/>
                <w:color w:val="000000"/>
              </w:rPr>
              <w:t>35</w:t>
            </w:r>
          </w:p>
        </w:tc>
        <w:tc>
          <w:tcPr>
            <w:tcW w:w="3277" w:type="dxa"/>
            <w:tcBorders>
              <w:top w:val="nil"/>
              <w:left w:val="nil"/>
              <w:bottom w:val="single" w:sz="8" w:space="0" w:color="auto"/>
              <w:right w:val="single" w:sz="8" w:space="0" w:color="auto"/>
            </w:tcBorders>
            <w:vAlign w:val="center"/>
            <w:hideMark/>
          </w:tcPr>
          <w:p w14:paraId="27577344" w14:textId="77777777" w:rsidR="0095626E" w:rsidRDefault="0095626E" w:rsidP="0095626E">
            <w:pPr>
              <w:jc w:val="both"/>
              <w:rPr>
                <w:rFonts w:ascii="Calibri" w:hAnsi="Calibri" w:cs="Calibri"/>
                <w:color w:val="000000"/>
              </w:rPr>
            </w:pPr>
            <w:r>
              <w:rPr>
                <w:rFonts w:ascii="Calibri" w:hAnsi="Calibri" w:cs="Calibri"/>
                <w:color w:val="000000"/>
              </w:rPr>
              <w:t>Gestion et paramétrages des services en ligne destinés aux usagers</w:t>
            </w:r>
          </w:p>
        </w:tc>
        <w:tc>
          <w:tcPr>
            <w:tcW w:w="1134" w:type="dxa"/>
            <w:tcBorders>
              <w:top w:val="nil"/>
              <w:left w:val="nil"/>
              <w:bottom w:val="single" w:sz="8" w:space="0" w:color="auto"/>
              <w:right w:val="single" w:sz="4" w:space="0" w:color="auto"/>
            </w:tcBorders>
            <w:vAlign w:val="center"/>
            <w:hideMark/>
          </w:tcPr>
          <w:p w14:paraId="60EDCF5E"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12A8200" w14:textId="77777777" w:rsidR="0095626E" w:rsidRDefault="0095626E" w:rsidP="0095626E">
            <w:pPr>
              <w:jc w:val="both"/>
              <w:rPr>
                <w:rFonts w:ascii="Calibri" w:hAnsi="Calibri" w:cs="Calibri"/>
                <w:color w:val="000000"/>
              </w:rPr>
            </w:pPr>
          </w:p>
        </w:tc>
      </w:tr>
      <w:tr w:rsidR="0095626E" w14:paraId="434D7267" w14:textId="16CA19FC"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3FCB32F" w14:textId="77777777" w:rsidR="0095626E" w:rsidRDefault="0095626E" w:rsidP="0095626E">
            <w:pPr>
              <w:jc w:val="center"/>
              <w:rPr>
                <w:rFonts w:ascii="Calibri" w:hAnsi="Calibri" w:cs="Calibri"/>
                <w:color w:val="000000"/>
              </w:rPr>
            </w:pPr>
            <w:r>
              <w:rPr>
                <w:rFonts w:ascii="Calibri" w:hAnsi="Calibri" w:cs="Calibri"/>
                <w:color w:val="000000"/>
              </w:rPr>
              <w:t>36</w:t>
            </w:r>
          </w:p>
        </w:tc>
        <w:tc>
          <w:tcPr>
            <w:tcW w:w="3277" w:type="dxa"/>
            <w:tcBorders>
              <w:top w:val="nil"/>
              <w:left w:val="nil"/>
              <w:bottom w:val="single" w:sz="8" w:space="0" w:color="auto"/>
              <w:right w:val="single" w:sz="8" w:space="0" w:color="auto"/>
            </w:tcBorders>
            <w:vAlign w:val="center"/>
            <w:hideMark/>
          </w:tcPr>
          <w:p w14:paraId="6072D56F" w14:textId="77777777" w:rsidR="0095626E" w:rsidRDefault="0095626E" w:rsidP="0095626E">
            <w:pPr>
              <w:jc w:val="both"/>
              <w:rPr>
                <w:rFonts w:ascii="Calibri" w:hAnsi="Calibri" w:cs="Calibri"/>
                <w:color w:val="000000"/>
              </w:rPr>
            </w:pPr>
            <w:r>
              <w:rPr>
                <w:rFonts w:ascii="Calibri" w:hAnsi="Calibri" w:cs="Calibri"/>
                <w:color w:val="000000"/>
              </w:rPr>
              <w:t>Création, gestion et suivi des formulaires de contact personnalisables</w:t>
            </w:r>
          </w:p>
        </w:tc>
        <w:tc>
          <w:tcPr>
            <w:tcW w:w="1134" w:type="dxa"/>
            <w:tcBorders>
              <w:top w:val="nil"/>
              <w:left w:val="nil"/>
              <w:bottom w:val="single" w:sz="8" w:space="0" w:color="auto"/>
              <w:right w:val="single" w:sz="4" w:space="0" w:color="auto"/>
            </w:tcBorders>
            <w:vAlign w:val="center"/>
            <w:hideMark/>
          </w:tcPr>
          <w:p w14:paraId="3072E87B"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6253A62C" w14:textId="77777777" w:rsidR="0095626E" w:rsidRDefault="0095626E" w:rsidP="0095626E">
            <w:pPr>
              <w:jc w:val="both"/>
              <w:rPr>
                <w:rFonts w:ascii="Calibri" w:hAnsi="Calibri" w:cs="Calibri"/>
                <w:color w:val="000000"/>
              </w:rPr>
            </w:pPr>
          </w:p>
        </w:tc>
      </w:tr>
      <w:tr w:rsidR="0095626E" w14:paraId="42FB03C3" w14:textId="3E1AC6B8"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D2AAA58" w14:textId="77777777" w:rsidR="0095626E" w:rsidRDefault="0095626E" w:rsidP="0095626E">
            <w:pPr>
              <w:jc w:val="center"/>
              <w:rPr>
                <w:rFonts w:ascii="Calibri" w:hAnsi="Calibri" w:cs="Calibri"/>
                <w:color w:val="000000"/>
              </w:rPr>
            </w:pPr>
            <w:r>
              <w:rPr>
                <w:rFonts w:ascii="Calibri" w:hAnsi="Calibri" w:cs="Calibri"/>
                <w:color w:val="000000"/>
              </w:rPr>
              <w:t>37</w:t>
            </w:r>
          </w:p>
        </w:tc>
        <w:tc>
          <w:tcPr>
            <w:tcW w:w="3277" w:type="dxa"/>
            <w:tcBorders>
              <w:top w:val="nil"/>
              <w:left w:val="nil"/>
              <w:bottom w:val="single" w:sz="8" w:space="0" w:color="auto"/>
              <w:right w:val="single" w:sz="8" w:space="0" w:color="auto"/>
            </w:tcBorders>
            <w:vAlign w:val="center"/>
            <w:hideMark/>
          </w:tcPr>
          <w:p w14:paraId="38D5AC0A" w14:textId="77777777" w:rsidR="0095626E" w:rsidRDefault="0095626E" w:rsidP="0095626E">
            <w:pPr>
              <w:jc w:val="both"/>
              <w:rPr>
                <w:rFonts w:ascii="Calibri" w:hAnsi="Calibri" w:cs="Calibri"/>
                <w:color w:val="000000"/>
              </w:rPr>
            </w:pPr>
            <w:r>
              <w:rPr>
                <w:rFonts w:ascii="Calibri" w:hAnsi="Calibri" w:cs="Calibri"/>
                <w:color w:val="000000"/>
              </w:rPr>
              <w:t>Site de consultation responsive</w:t>
            </w:r>
          </w:p>
        </w:tc>
        <w:tc>
          <w:tcPr>
            <w:tcW w:w="1134" w:type="dxa"/>
            <w:tcBorders>
              <w:top w:val="nil"/>
              <w:left w:val="nil"/>
              <w:bottom w:val="single" w:sz="8" w:space="0" w:color="auto"/>
              <w:right w:val="single" w:sz="4" w:space="0" w:color="auto"/>
            </w:tcBorders>
            <w:vAlign w:val="center"/>
            <w:hideMark/>
          </w:tcPr>
          <w:p w14:paraId="7835CCB4"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446476E" w14:textId="77777777" w:rsidR="0095626E" w:rsidRDefault="0095626E" w:rsidP="0095626E">
            <w:pPr>
              <w:jc w:val="both"/>
              <w:rPr>
                <w:rFonts w:ascii="Calibri" w:hAnsi="Calibri" w:cs="Calibri"/>
                <w:color w:val="000000"/>
              </w:rPr>
            </w:pPr>
          </w:p>
        </w:tc>
      </w:tr>
      <w:tr w:rsidR="0095626E" w14:paraId="6DC52E2C" w14:textId="372EFE7C"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32CC18BF" w14:textId="77777777" w:rsidR="0095626E" w:rsidRDefault="0095626E" w:rsidP="0095626E">
            <w:pPr>
              <w:jc w:val="center"/>
              <w:rPr>
                <w:rFonts w:ascii="Calibri" w:hAnsi="Calibri" w:cs="Calibri"/>
                <w:color w:val="000000"/>
              </w:rPr>
            </w:pPr>
            <w:r>
              <w:rPr>
                <w:rFonts w:ascii="Calibri" w:hAnsi="Calibri" w:cs="Calibri"/>
                <w:color w:val="000000"/>
              </w:rPr>
              <w:t>38</w:t>
            </w:r>
          </w:p>
        </w:tc>
        <w:tc>
          <w:tcPr>
            <w:tcW w:w="3277" w:type="dxa"/>
            <w:tcBorders>
              <w:top w:val="nil"/>
              <w:left w:val="nil"/>
              <w:bottom w:val="single" w:sz="8" w:space="0" w:color="auto"/>
              <w:right w:val="single" w:sz="8" w:space="0" w:color="auto"/>
            </w:tcBorders>
            <w:vAlign w:val="center"/>
            <w:hideMark/>
          </w:tcPr>
          <w:p w14:paraId="5ADE271C" w14:textId="77777777" w:rsidR="0095626E" w:rsidRDefault="0095626E" w:rsidP="0095626E">
            <w:pPr>
              <w:jc w:val="both"/>
              <w:rPr>
                <w:rFonts w:ascii="Calibri" w:hAnsi="Calibri" w:cs="Calibri"/>
                <w:color w:val="000000"/>
              </w:rPr>
            </w:pPr>
            <w:r>
              <w:rPr>
                <w:rFonts w:ascii="Calibri" w:hAnsi="Calibri" w:cs="Calibri"/>
                <w:color w:val="000000"/>
              </w:rPr>
              <w:t>Site de consultation accessible (conforme à 80 % du RGAA au moins)</w:t>
            </w:r>
          </w:p>
        </w:tc>
        <w:tc>
          <w:tcPr>
            <w:tcW w:w="1134" w:type="dxa"/>
            <w:tcBorders>
              <w:top w:val="nil"/>
              <w:left w:val="nil"/>
              <w:bottom w:val="single" w:sz="8" w:space="0" w:color="auto"/>
              <w:right w:val="single" w:sz="4" w:space="0" w:color="auto"/>
            </w:tcBorders>
            <w:vAlign w:val="center"/>
            <w:hideMark/>
          </w:tcPr>
          <w:p w14:paraId="178F4134"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0E5A561" w14:textId="77777777" w:rsidR="0095626E" w:rsidRDefault="0095626E" w:rsidP="0095626E">
            <w:pPr>
              <w:jc w:val="both"/>
              <w:rPr>
                <w:rFonts w:ascii="Calibri" w:hAnsi="Calibri" w:cs="Calibri"/>
                <w:color w:val="000000"/>
              </w:rPr>
            </w:pPr>
          </w:p>
        </w:tc>
      </w:tr>
      <w:tr w:rsidR="0095626E" w14:paraId="64FC0BF2" w14:textId="250634E9" w:rsidTr="0095626E">
        <w:trPr>
          <w:trHeight w:val="615"/>
        </w:trPr>
        <w:tc>
          <w:tcPr>
            <w:tcW w:w="399" w:type="dxa"/>
            <w:tcBorders>
              <w:top w:val="nil"/>
              <w:left w:val="single" w:sz="8" w:space="0" w:color="auto"/>
              <w:bottom w:val="single" w:sz="8" w:space="0" w:color="auto"/>
              <w:right w:val="single" w:sz="8" w:space="0" w:color="auto"/>
            </w:tcBorders>
            <w:vAlign w:val="center"/>
            <w:hideMark/>
          </w:tcPr>
          <w:p w14:paraId="4089365C" w14:textId="77777777" w:rsidR="0095626E" w:rsidRDefault="0095626E" w:rsidP="0095626E">
            <w:pPr>
              <w:jc w:val="center"/>
              <w:rPr>
                <w:rFonts w:ascii="Calibri" w:hAnsi="Calibri" w:cs="Calibri"/>
                <w:color w:val="000000"/>
              </w:rPr>
            </w:pPr>
            <w:r>
              <w:rPr>
                <w:rFonts w:ascii="Calibri" w:hAnsi="Calibri" w:cs="Calibri"/>
                <w:color w:val="000000"/>
              </w:rPr>
              <w:t>39</w:t>
            </w:r>
          </w:p>
        </w:tc>
        <w:tc>
          <w:tcPr>
            <w:tcW w:w="3277" w:type="dxa"/>
            <w:tcBorders>
              <w:top w:val="nil"/>
              <w:left w:val="nil"/>
              <w:bottom w:val="single" w:sz="8" w:space="0" w:color="auto"/>
              <w:right w:val="single" w:sz="8" w:space="0" w:color="auto"/>
            </w:tcBorders>
            <w:vAlign w:val="center"/>
            <w:hideMark/>
          </w:tcPr>
          <w:p w14:paraId="6AF7424F" w14:textId="77777777" w:rsidR="0095626E" w:rsidRDefault="0095626E" w:rsidP="0095626E">
            <w:pPr>
              <w:jc w:val="both"/>
              <w:rPr>
                <w:rFonts w:ascii="Calibri" w:hAnsi="Calibri" w:cs="Calibri"/>
                <w:color w:val="000000"/>
              </w:rPr>
            </w:pPr>
            <w:r>
              <w:rPr>
                <w:rFonts w:ascii="Calibri" w:hAnsi="Calibri" w:cs="Calibri"/>
                <w:color w:val="000000"/>
              </w:rPr>
              <w:t>Interface moderne et intuitive proposant une bonne ergonomie qui limite le nombre de clics</w:t>
            </w:r>
          </w:p>
        </w:tc>
        <w:tc>
          <w:tcPr>
            <w:tcW w:w="1134" w:type="dxa"/>
            <w:tcBorders>
              <w:top w:val="nil"/>
              <w:left w:val="nil"/>
              <w:bottom w:val="single" w:sz="8" w:space="0" w:color="auto"/>
              <w:right w:val="single" w:sz="4" w:space="0" w:color="auto"/>
            </w:tcBorders>
            <w:vAlign w:val="center"/>
            <w:hideMark/>
          </w:tcPr>
          <w:p w14:paraId="2AB7B734"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7A288ABC" w14:textId="77777777" w:rsidR="0095626E" w:rsidRDefault="0095626E" w:rsidP="0095626E">
            <w:pPr>
              <w:jc w:val="both"/>
              <w:rPr>
                <w:rFonts w:ascii="Calibri" w:hAnsi="Calibri" w:cs="Calibri"/>
                <w:color w:val="000000"/>
              </w:rPr>
            </w:pPr>
          </w:p>
        </w:tc>
      </w:tr>
      <w:tr w:rsidR="0095626E" w14:paraId="09F059F4" w14:textId="005F4211"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34633CC0" w14:textId="77777777" w:rsidR="0095626E" w:rsidRDefault="0095626E" w:rsidP="0095626E">
            <w:pPr>
              <w:jc w:val="center"/>
              <w:rPr>
                <w:rFonts w:ascii="Calibri" w:hAnsi="Calibri" w:cs="Calibri"/>
                <w:color w:val="000000"/>
              </w:rPr>
            </w:pPr>
            <w:r>
              <w:rPr>
                <w:rFonts w:ascii="Calibri" w:hAnsi="Calibri" w:cs="Calibri"/>
                <w:color w:val="000000"/>
              </w:rPr>
              <w:t>40</w:t>
            </w:r>
          </w:p>
        </w:tc>
        <w:tc>
          <w:tcPr>
            <w:tcW w:w="3277" w:type="dxa"/>
            <w:tcBorders>
              <w:top w:val="nil"/>
              <w:left w:val="nil"/>
              <w:bottom w:val="single" w:sz="8" w:space="0" w:color="auto"/>
              <w:right w:val="single" w:sz="8" w:space="0" w:color="auto"/>
            </w:tcBorders>
            <w:vAlign w:val="center"/>
            <w:hideMark/>
          </w:tcPr>
          <w:p w14:paraId="5E1E5290" w14:textId="77777777" w:rsidR="0095626E" w:rsidRDefault="0095626E" w:rsidP="0095626E">
            <w:pPr>
              <w:jc w:val="both"/>
              <w:rPr>
                <w:rFonts w:ascii="Calibri" w:hAnsi="Calibri" w:cs="Calibri"/>
                <w:color w:val="000000"/>
              </w:rPr>
            </w:pPr>
            <w:r>
              <w:rPr>
                <w:rFonts w:ascii="Calibri" w:hAnsi="Calibri" w:cs="Calibri"/>
                <w:color w:val="000000"/>
              </w:rPr>
              <w:t>Interface et thème graphique évolutifs et adaptables</w:t>
            </w:r>
          </w:p>
        </w:tc>
        <w:tc>
          <w:tcPr>
            <w:tcW w:w="1134" w:type="dxa"/>
            <w:tcBorders>
              <w:top w:val="nil"/>
              <w:left w:val="nil"/>
              <w:bottom w:val="single" w:sz="8" w:space="0" w:color="auto"/>
              <w:right w:val="single" w:sz="4" w:space="0" w:color="auto"/>
            </w:tcBorders>
            <w:vAlign w:val="center"/>
            <w:hideMark/>
          </w:tcPr>
          <w:p w14:paraId="4C523CB9"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61762BB7" w14:textId="77777777" w:rsidR="0095626E" w:rsidRDefault="0095626E" w:rsidP="0095626E">
            <w:pPr>
              <w:jc w:val="both"/>
              <w:rPr>
                <w:rFonts w:ascii="Calibri" w:hAnsi="Calibri" w:cs="Calibri"/>
                <w:color w:val="000000"/>
              </w:rPr>
            </w:pPr>
          </w:p>
        </w:tc>
      </w:tr>
      <w:tr w:rsidR="0095626E" w14:paraId="38968667" w14:textId="0D77E566"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64B7A9D3" w14:textId="77777777" w:rsidR="0095626E" w:rsidRDefault="0095626E" w:rsidP="0095626E">
            <w:pPr>
              <w:jc w:val="center"/>
              <w:rPr>
                <w:rFonts w:ascii="Calibri" w:hAnsi="Calibri" w:cs="Calibri"/>
                <w:color w:val="000000"/>
              </w:rPr>
            </w:pPr>
            <w:r>
              <w:rPr>
                <w:rFonts w:ascii="Calibri" w:hAnsi="Calibri" w:cs="Calibri"/>
                <w:color w:val="000000"/>
              </w:rPr>
              <w:t>41</w:t>
            </w:r>
          </w:p>
        </w:tc>
        <w:tc>
          <w:tcPr>
            <w:tcW w:w="3277" w:type="dxa"/>
            <w:tcBorders>
              <w:top w:val="nil"/>
              <w:left w:val="nil"/>
              <w:bottom w:val="single" w:sz="8" w:space="0" w:color="auto"/>
              <w:right w:val="single" w:sz="8" w:space="0" w:color="auto"/>
            </w:tcBorders>
            <w:vAlign w:val="center"/>
            <w:hideMark/>
          </w:tcPr>
          <w:p w14:paraId="74FAE8BA" w14:textId="77777777" w:rsidR="0095626E" w:rsidRDefault="0095626E" w:rsidP="0095626E">
            <w:pPr>
              <w:jc w:val="both"/>
              <w:rPr>
                <w:rFonts w:ascii="Calibri" w:hAnsi="Calibri" w:cs="Calibri"/>
                <w:color w:val="000000"/>
              </w:rPr>
            </w:pPr>
            <w:r>
              <w:rPr>
                <w:rFonts w:ascii="Calibri" w:hAnsi="Calibri" w:cs="Calibri"/>
                <w:color w:val="000000"/>
              </w:rPr>
              <w:t>Création de sites de consultation supplémentaires</w:t>
            </w:r>
          </w:p>
        </w:tc>
        <w:tc>
          <w:tcPr>
            <w:tcW w:w="1134" w:type="dxa"/>
            <w:tcBorders>
              <w:top w:val="nil"/>
              <w:left w:val="nil"/>
              <w:bottom w:val="single" w:sz="8" w:space="0" w:color="auto"/>
              <w:right w:val="single" w:sz="4" w:space="0" w:color="auto"/>
            </w:tcBorders>
            <w:vAlign w:val="center"/>
            <w:hideMark/>
          </w:tcPr>
          <w:p w14:paraId="58BF290C"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BA83AB8" w14:textId="77777777" w:rsidR="0095626E" w:rsidRDefault="0095626E" w:rsidP="0095626E">
            <w:pPr>
              <w:jc w:val="both"/>
              <w:rPr>
                <w:rFonts w:ascii="Calibri" w:hAnsi="Calibri" w:cs="Calibri"/>
                <w:color w:val="000000"/>
              </w:rPr>
            </w:pPr>
          </w:p>
        </w:tc>
      </w:tr>
      <w:tr w:rsidR="0095626E" w14:paraId="04E7B7BA" w14:textId="0FE17552"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01AEFD7B" w14:textId="77777777" w:rsidR="0095626E" w:rsidRDefault="0095626E" w:rsidP="0095626E">
            <w:pPr>
              <w:jc w:val="center"/>
              <w:rPr>
                <w:rFonts w:ascii="Calibri" w:hAnsi="Calibri" w:cs="Calibri"/>
                <w:color w:val="000000"/>
              </w:rPr>
            </w:pPr>
            <w:r>
              <w:rPr>
                <w:rFonts w:ascii="Calibri" w:hAnsi="Calibri" w:cs="Calibri"/>
                <w:color w:val="000000"/>
              </w:rPr>
              <w:t>42</w:t>
            </w:r>
          </w:p>
        </w:tc>
        <w:tc>
          <w:tcPr>
            <w:tcW w:w="3277" w:type="dxa"/>
            <w:tcBorders>
              <w:top w:val="nil"/>
              <w:left w:val="nil"/>
              <w:bottom w:val="single" w:sz="8" w:space="0" w:color="auto"/>
              <w:right w:val="single" w:sz="8" w:space="0" w:color="auto"/>
            </w:tcBorders>
            <w:vAlign w:val="center"/>
            <w:hideMark/>
          </w:tcPr>
          <w:p w14:paraId="313F05EA" w14:textId="77777777" w:rsidR="0095626E" w:rsidRDefault="0095626E" w:rsidP="0095626E">
            <w:pPr>
              <w:jc w:val="both"/>
              <w:rPr>
                <w:rFonts w:ascii="Calibri" w:hAnsi="Calibri" w:cs="Calibri"/>
                <w:color w:val="000000"/>
              </w:rPr>
            </w:pPr>
            <w:r>
              <w:rPr>
                <w:rFonts w:ascii="Calibri" w:hAnsi="Calibri" w:cs="Calibri"/>
                <w:color w:val="000000"/>
              </w:rPr>
              <w:t>Diffusion sélective de l’information</w:t>
            </w:r>
          </w:p>
        </w:tc>
        <w:tc>
          <w:tcPr>
            <w:tcW w:w="1134" w:type="dxa"/>
            <w:tcBorders>
              <w:top w:val="nil"/>
              <w:left w:val="nil"/>
              <w:bottom w:val="single" w:sz="8" w:space="0" w:color="auto"/>
              <w:right w:val="single" w:sz="4" w:space="0" w:color="auto"/>
            </w:tcBorders>
            <w:vAlign w:val="center"/>
            <w:hideMark/>
          </w:tcPr>
          <w:p w14:paraId="59D2BE9F"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575E8169" w14:textId="77777777" w:rsidR="0095626E" w:rsidRDefault="0095626E" w:rsidP="0095626E">
            <w:pPr>
              <w:jc w:val="both"/>
              <w:rPr>
                <w:rFonts w:ascii="Calibri" w:hAnsi="Calibri" w:cs="Calibri"/>
                <w:color w:val="000000"/>
              </w:rPr>
            </w:pPr>
          </w:p>
        </w:tc>
      </w:tr>
      <w:tr w:rsidR="0095626E" w14:paraId="778F2ACA" w14:textId="5F9782F1"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8800581" w14:textId="77777777" w:rsidR="0095626E" w:rsidRDefault="0095626E" w:rsidP="0095626E">
            <w:pPr>
              <w:jc w:val="center"/>
              <w:rPr>
                <w:rFonts w:ascii="Calibri" w:hAnsi="Calibri" w:cs="Calibri"/>
                <w:color w:val="000000"/>
              </w:rPr>
            </w:pPr>
            <w:r>
              <w:rPr>
                <w:rFonts w:ascii="Calibri" w:hAnsi="Calibri" w:cs="Calibri"/>
                <w:color w:val="000000"/>
              </w:rPr>
              <w:t>43</w:t>
            </w:r>
          </w:p>
        </w:tc>
        <w:tc>
          <w:tcPr>
            <w:tcW w:w="3277" w:type="dxa"/>
            <w:tcBorders>
              <w:top w:val="nil"/>
              <w:left w:val="nil"/>
              <w:bottom w:val="single" w:sz="8" w:space="0" w:color="auto"/>
              <w:right w:val="single" w:sz="8" w:space="0" w:color="auto"/>
            </w:tcBorders>
            <w:vAlign w:val="center"/>
            <w:hideMark/>
          </w:tcPr>
          <w:p w14:paraId="726002C6" w14:textId="77777777" w:rsidR="0095626E" w:rsidRDefault="0095626E" w:rsidP="0095626E">
            <w:pPr>
              <w:jc w:val="both"/>
              <w:rPr>
                <w:rFonts w:ascii="Calibri" w:hAnsi="Calibri" w:cs="Calibri"/>
                <w:color w:val="000000"/>
              </w:rPr>
            </w:pPr>
            <w:r>
              <w:rPr>
                <w:rFonts w:ascii="Calibri" w:hAnsi="Calibri" w:cs="Calibri"/>
                <w:color w:val="000000"/>
              </w:rPr>
              <w:t>Moteur de recherche multi-index</w:t>
            </w:r>
          </w:p>
        </w:tc>
        <w:tc>
          <w:tcPr>
            <w:tcW w:w="1134" w:type="dxa"/>
            <w:tcBorders>
              <w:top w:val="nil"/>
              <w:left w:val="nil"/>
              <w:bottom w:val="single" w:sz="8" w:space="0" w:color="auto"/>
              <w:right w:val="single" w:sz="4" w:space="0" w:color="auto"/>
            </w:tcBorders>
            <w:vAlign w:val="center"/>
            <w:hideMark/>
          </w:tcPr>
          <w:p w14:paraId="685748C2"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528743AC" w14:textId="77777777" w:rsidR="0095626E" w:rsidRDefault="0095626E" w:rsidP="0095626E">
            <w:pPr>
              <w:jc w:val="both"/>
              <w:rPr>
                <w:rFonts w:ascii="Calibri" w:hAnsi="Calibri" w:cs="Calibri"/>
                <w:color w:val="000000"/>
              </w:rPr>
            </w:pPr>
          </w:p>
        </w:tc>
      </w:tr>
      <w:tr w:rsidR="0095626E" w14:paraId="38F9B24F" w14:textId="2A3BFB72"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A69924D" w14:textId="77777777" w:rsidR="0095626E" w:rsidRDefault="0095626E" w:rsidP="0095626E">
            <w:pPr>
              <w:jc w:val="center"/>
              <w:rPr>
                <w:rFonts w:ascii="Calibri" w:hAnsi="Calibri" w:cs="Calibri"/>
                <w:color w:val="000000"/>
              </w:rPr>
            </w:pPr>
            <w:r>
              <w:rPr>
                <w:rFonts w:ascii="Calibri" w:hAnsi="Calibri" w:cs="Calibri"/>
                <w:color w:val="000000"/>
              </w:rPr>
              <w:t>44</w:t>
            </w:r>
          </w:p>
        </w:tc>
        <w:tc>
          <w:tcPr>
            <w:tcW w:w="3277" w:type="dxa"/>
            <w:tcBorders>
              <w:top w:val="nil"/>
              <w:left w:val="nil"/>
              <w:bottom w:val="single" w:sz="8" w:space="0" w:color="auto"/>
              <w:right w:val="single" w:sz="8" w:space="0" w:color="auto"/>
            </w:tcBorders>
            <w:vAlign w:val="center"/>
            <w:hideMark/>
          </w:tcPr>
          <w:p w14:paraId="4F1E64D2" w14:textId="77777777" w:rsidR="0095626E" w:rsidRDefault="0095626E" w:rsidP="0095626E">
            <w:pPr>
              <w:jc w:val="both"/>
              <w:rPr>
                <w:rFonts w:ascii="Calibri" w:hAnsi="Calibri" w:cs="Calibri"/>
                <w:color w:val="000000"/>
              </w:rPr>
            </w:pPr>
            <w:r>
              <w:rPr>
                <w:rFonts w:ascii="Calibri" w:hAnsi="Calibri" w:cs="Calibri"/>
                <w:color w:val="000000"/>
              </w:rPr>
              <w:t>Recherche dans le texte intégral</w:t>
            </w:r>
          </w:p>
        </w:tc>
        <w:tc>
          <w:tcPr>
            <w:tcW w:w="1134" w:type="dxa"/>
            <w:tcBorders>
              <w:top w:val="nil"/>
              <w:left w:val="nil"/>
              <w:bottom w:val="single" w:sz="8" w:space="0" w:color="auto"/>
              <w:right w:val="single" w:sz="4" w:space="0" w:color="auto"/>
            </w:tcBorders>
            <w:vAlign w:val="center"/>
            <w:hideMark/>
          </w:tcPr>
          <w:p w14:paraId="5C0EA5C1"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5A2A15B6" w14:textId="77777777" w:rsidR="0095626E" w:rsidRDefault="0095626E" w:rsidP="0095626E">
            <w:pPr>
              <w:jc w:val="both"/>
              <w:rPr>
                <w:rFonts w:ascii="Calibri" w:hAnsi="Calibri" w:cs="Calibri"/>
                <w:color w:val="000000"/>
              </w:rPr>
            </w:pPr>
          </w:p>
        </w:tc>
      </w:tr>
      <w:tr w:rsidR="0095626E" w14:paraId="3A5AAF2C" w14:textId="1B8FC408"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E3A4854" w14:textId="77777777" w:rsidR="0095626E" w:rsidRDefault="0095626E" w:rsidP="0095626E">
            <w:pPr>
              <w:jc w:val="center"/>
              <w:rPr>
                <w:rFonts w:ascii="Calibri" w:hAnsi="Calibri" w:cs="Calibri"/>
                <w:color w:val="000000"/>
              </w:rPr>
            </w:pPr>
            <w:r>
              <w:rPr>
                <w:rFonts w:ascii="Calibri" w:hAnsi="Calibri" w:cs="Calibri"/>
                <w:color w:val="000000"/>
              </w:rPr>
              <w:t>45</w:t>
            </w:r>
          </w:p>
        </w:tc>
        <w:tc>
          <w:tcPr>
            <w:tcW w:w="3277" w:type="dxa"/>
            <w:tcBorders>
              <w:top w:val="nil"/>
              <w:left w:val="nil"/>
              <w:bottom w:val="single" w:sz="8" w:space="0" w:color="auto"/>
              <w:right w:val="single" w:sz="8" w:space="0" w:color="auto"/>
            </w:tcBorders>
            <w:vAlign w:val="center"/>
            <w:hideMark/>
          </w:tcPr>
          <w:p w14:paraId="7CF5B13A" w14:textId="77777777" w:rsidR="0095626E" w:rsidRDefault="0095626E" w:rsidP="0095626E">
            <w:pPr>
              <w:jc w:val="both"/>
              <w:rPr>
                <w:rFonts w:ascii="Calibri" w:hAnsi="Calibri" w:cs="Calibri"/>
                <w:color w:val="000000"/>
              </w:rPr>
            </w:pPr>
            <w:r>
              <w:rPr>
                <w:rFonts w:ascii="Calibri" w:hAnsi="Calibri" w:cs="Calibri"/>
                <w:color w:val="000000"/>
              </w:rPr>
              <w:t>Facettes et filtres de recherche</w:t>
            </w:r>
          </w:p>
        </w:tc>
        <w:tc>
          <w:tcPr>
            <w:tcW w:w="1134" w:type="dxa"/>
            <w:tcBorders>
              <w:top w:val="nil"/>
              <w:left w:val="nil"/>
              <w:bottom w:val="single" w:sz="8" w:space="0" w:color="auto"/>
              <w:right w:val="single" w:sz="4" w:space="0" w:color="auto"/>
            </w:tcBorders>
            <w:vAlign w:val="center"/>
            <w:hideMark/>
          </w:tcPr>
          <w:p w14:paraId="789D01CB"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7560235F" w14:textId="77777777" w:rsidR="0095626E" w:rsidRDefault="0095626E" w:rsidP="0095626E">
            <w:pPr>
              <w:jc w:val="both"/>
              <w:rPr>
                <w:rFonts w:ascii="Calibri" w:hAnsi="Calibri" w:cs="Calibri"/>
                <w:color w:val="000000"/>
              </w:rPr>
            </w:pPr>
          </w:p>
        </w:tc>
      </w:tr>
      <w:tr w:rsidR="0095626E" w14:paraId="46570B5A" w14:textId="0439E3C2"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3FF1083" w14:textId="77777777" w:rsidR="0095626E" w:rsidRDefault="0095626E" w:rsidP="0095626E">
            <w:pPr>
              <w:jc w:val="center"/>
              <w:rPr>
                <w:rFonts w:ascii="Calibri" w:hAnsi="Calibri" w:cs="Calibri"/>
                <w:color w:val="000000"/>
              </w:rPr>
            </w:pPr>
            <w:r>
              <w:rPr>
                <w:rFonts w:ascii="Calibri" w:hAnsi="Calibri" w:cs="Calibri"/>
                <w:color w:val="000000"/>
              </w:rPr>
              <w:t>46</w:t>
            </w:r>
          </w:p>
        </w:tc>
        <w:tc>
          <w:tcPr>
            <w:tcW w:w="3277" w:type="dxa"/>
            <w:tcBorders>
              <w:top w:val="nil"/>
              <w:left w:val="nil"/>
              <w:bottom w:val="single" w:sz="8" w:space="0" w:color="auto"/>
              <w:right w:val="single" w:sz="8" w:space="0" w:color="auto"/>
            </w:tcBorders>
            <w:vAlign w:val="center"/>
            <w:hideMark/>
          </w:tcPr>
          <w:p w14:paraId="2B295027" w14:textId="77777777" w:rsidR="0095626E" w:rsidRDefault="0095626E" w:rsidP="0095626E">
            <w:pPr>
              <w:jc w:val="both"/>
              <w:rPr>
                <w:rFonts w:ascii="Calibri" w:hAnsi="Calibri" w:cs="Calibri"/>
                <w:color w:val="000000"/>
              </w:rPr>
            </w:pPr>
            <w:r>
              <w:rPr>
                <w:rFonts w:ascii="Calibri" w:hAnsi="Calibri" w:cs="Calibri"/>
                <w:color w:val="000000"/>
              </w:rPr>
              <w:t>Recherche étendue aux ressources distantes</w:t>
            </w:r>
          </w:p>
        </w:tc>
        <w:tc>
          <w:tcPr>
            <w:tcW w:w="1134" w:type="dxa"/>
            <w:tcBorders>
              <w:top w:val="nil"/>
              <w:left w:val="nil"/>
              <w:bottom w:val="single" w:sz="8" w:space="0" w:color="auto"/>
              <w:right w:val="single" w:sz="4" w:space="0" w:color="auto"/>
            </w:tcBorders>
            <w:vAlign w:val="center"/>
            <w:hideMark/>
          </w:tcPr>
          <w:p w14:paraId="6AF4A47C"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3BE340D9" w14:textId="77777777" w:rsidR="0095626E" w:rsidRDefault="0095626E" w:rsidP="0095626E">
            <w:pPr>
              <w:jc w:val="both"/>
              <w:rPr>
                <w:rFonts w:ascii="Calibri" w:hAnsi="Calibri" w:cs="Calibri"/>
                <w:color w:val="000000"/>
              </w:rPr>
            </w:pPr>
          </w:p>
        </w:tc>
      </w:tr>
      <w:tr w:rsidR="0095626E" w14:paraId="12660FB9" w14:textId="183BA797"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145B6187" w14:textId="77777777" w:rsidR="0095626E" w:rsidRDefault="0095626E" w:rsidP="0095626E">
            <w:pPr>
              <w:jc w:val="center"/>
              <w:rPr>
                <w:rFonts w:ascii="Calibri" w:hAnsi="Calibri" w:cs="Calibri"/>
                <w:color w:val="000000"/>
              </w:rPr>
            </w:pPr>
            <w:r>
              <w:rPr>
                <w:rFonts w:ascii="Calibri" w:hAnsi="Calibri" w:cs="Calibri"/>
                <w:color w:val="000000"/>
              </w:rPr>
              <w:t>47</w:t>
            </w:r>
          </w:p>
        </w:tc>
        <w:tc>
          <w:tcPr>
            <w:tcW w:w="3277" w:type="dxa"/>
            <w:tcBorders>
              <w:top w:val="nil"/>
              <w:left w:val="nil"/>
              <w:bottom w:val="single" w:sz="8" w:space="0" w:color="auto"/>
              <w:right w:val="single" w:sz="8" w:space="0" w:color="auto"/>
            </w:tcBorders>
            <w:vAlign w:val="center"/>
            <w:hideMark/>
          </w:tcPr>
          <w:p w14:paraId="10B925C1" w14:textId="77777777" w:rsidR="0095626E" w:rsidRDefault="0095626E" w:rsidP="0095626E">
            <w:pPr>
              <w:jc w:val="both"/>
              <w:rPr>
                <w:rFonts w:ascii="Calibri" w:hAnsi="Calibri" w:cs="Calibri"/>
                <w:color w:val="000000"/>
              </w:rPr>
            </w:pPr>
            <w:r>
              <w:rPr>
                <w:rFonts w:ascii="Calibri" w:hAnsi="Calibri" w:cs="Calibri"/>
                <w:color w:val="000000"/>
              </w:rPr>
              <w:t>Affichage clair et lisible des résultats, sans surcharge des écrans.</w:t>
            </w:r>
          </w:p>
        </w:tc>
        <w:tc>
          <w:tcPr>
            <w:tcW w:w="1134" w:type="dxa"/>
            <w:tcBorders>
              <w:top w:val="nil"/>
              <w:left w:val="nil"/>
              <w:bottom w:val="single" w:sz="8" w:space="0" w:color="auto"/>
              <w:right w:val="single" w:sz="4" w:space="0" w:color="auto"/>
            </w:tcBorders>
            <w:vAlign w:val="center"/>
            <w:hideMark/>
          </w:tcPr>
          <w:p w14:paraId="29EA08F3"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3990EC4" w14:textId="77777777" w:rsidR="0095626E" w:rsidRDefault="0095626E" w:rsidP="0095626E">
            <w:pPr>
              <w:jc w:val="both"/>
              <w:rPr>
                <w:rFonts w:ascii="Calibri" w:hAnsi="Calibri" w:cs="Calibri"/>
                <w:color w:val="000000"/>
              </w:rPr>
            </w:pPr>
          </w:p>
        </w:tc>
      </w:tr>
      <w:tr w:rsidR="0095626E" w14:paraId="54254C28" w14:textId="61D856E8"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7075DD95" w14:textId="77777777" w:rsidR="0095626E" w:rsidRDefault="0095626E" w:rsidP="0095626E">
            <w:pPr>
              <w:jc w:val="center"/>
              <w:rPr>
                <w:rFonts w:ascii="Calibri" w:hAnsi="Calibri" w:cs="Calibri"/>
                <w:color w:val="000000"/>
              </w:rPr>
            </w:pPr>
            <w:r>
              <w:rPr>
                <w:rFonts w:ascii="Calibri" w:hAnsi="Calibri" w:cs="Calibri"/>
                <w:color w:val="000000"/>
              </w:rPr>
              <w:lastRenderedPageBreak/>
              <w:t>48</w:t>
            </w:r>
          </w:p>
        </w:tc>
        <w:tc>
          <w:tcPr>
            <w:tcW w:w="3277" w:type="dxa"/>
            <w:tcBorders>
              <w:top w:val="nil"/>
              <w:left w:val="nil"/>
              <w:bottom w:val="single" w:sz="8" w:space="0" w:color="auto"/>
              <w:right w:val="single" w:sz="8" w:space="0" w:color="auto"/>
            </w:tcBorders>
            <w:vAlign w:val="center"/>
            <w:hideMark/>
          </w:tcPr>
          <w:p w14:paraId="74C291DD" w14:textId="77777777" w:rsidR="0095626E" w:rsidRDefault="0095626E" w:rsidP="0095626E">
            <w:pPr>
              <w:jc w:val="both"/>
              <w:rPr>
                <w:rFonts w:ascii="Calibri" w:hAnsi="Calibri" w:cs="Calibri"/>
                <w:color w:val="000000"/>
              </w:rPr>
            </w:pPr>
            <w:r>
              <w:rPr>
                <w:rFonts w:ascii="Calibri" w:hAnsi="Calibri" w:cs="Calibri"/>
                <w:color w:val="000000"/>
              </w:rPr>
              <w:t>Tri des résultats des recherches, a priori et a posteriori.</w:t>
            </w:r>
          </w:p>
        </w:tc>
        <w:tc>
          <w:tcPr>
            <w:tcW w:w="1134" w:type="dxa"/>
            <w:tcBorders>
              <w:top w:val="nil"/>
              <w:left w:val="nil"/>
              <w:bottom w:val="single" w:sz="8" w:space="0" w:color="auto"/>
              <w:right w:val="single" w:sz="4" w:space="0" w:color="auto"/>
            </w:tcBorders>
            <w:vAlign w:val="center"/>
            <w:hideMark/>
          </w:tcPr>
          <w:p w14:paraId="6762CB7C"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38AFD17" w14:textId="77777777" w:rsidR="0095626E" w:rsidRDefault="0095626E" w:rsidP="0095626E">
            <w:pPr>
              <w:jc w:val="both"/>
              <w:rPr>
                <w:rFonts w:ascii="Calibri" w:hAnsi="Calibri" w:cs="Calibri"/>
                <w:color w:val="000000"/>
              </w:rPr>
            </w:pPr>
          </w:p>
        </w:tc>
      </w:tr>
      <w:tr w:rsidR="0095626E" w14:paraId="33D8FB19" w14:textId="461C2A08"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35E77AE4" w14:textId="77777777" w:rsidR="0095626E" w:rsidRDefault="0095626E" w:rsidP="0095626E">
            <w:pPr>
              <w:jc w:val="center"/>
              <w:rPr>
                <w:rFonts w:ascii="Calibri" w:hAnsi="Calibri" w:cs="Calibri"/>
                <w:color w:val="000000"/>
              </w:rPr>
            </w:pPr>
            <w:r>
              <w:rPr>
                <w:rFonts w:ascii="Calibri" w:hAnsi="Calibri" w:cs="Calibri"/>
                <w:color w:val="000000"/>
              </w:rPr>
              <w:t>49</w:t>
            </w:r>
          </w:p>
        </w:tc>
        <w:tc>
          <w:tcPr>
            <w:tcW w:w="3277" w:type="dxa"/>
            <w:tcBorders>
              <w:top w:val="nil"/>
              <w:left w:val="nil"/>
              <w:bottom w:val="single" w:sz="8" w:space="0" w:color="auto"/>
              <w:right w:val="single" w:sz="8" w:space="0" w:color="auto"/>
            </w:tcBorders>
            <w:vAlign w:val="center"/>
            <w:hideMark/>
          </w:tcPr>
          <w:p w14:paraId="0C6246F0" w14:textId="77777777" w:rsidR="0095626E" w:rsidRDefault="0095626E" w:rsidP="0095626E">
            <w:pPr>
              <w:jc w:val="both"/>
              <w:rPr>
                <w:rFonts w:ascii="Calibri" w:hAnsi="Calibri" w:cs="Calibri"/>
                <w:color w:val="000000"/>
              </w:rPr>
            </w:pPr>
            <w:r>
              <w:rPr>
                <w:rFonts w:ascii="Calibri" w:hAnsi="Calibri" w:cs="Calibri"/>
                <w:color w:val="000000"/>
              </w:rPr>
              <w:t>Visualisation directe des documents (liseuse/visionneuse)</w:t>
            </w:r>
          </w:p>
        </w:tc>
        <w:tc>
          <w:tcPr>
            <w:tcW w:w="1134" w:type="dxa"/>
            <w:tcBorders>
              <w:top w:val="nil"/>
              <w:left w:val="nil"/>
              <w:bottom w:val="single" w:sz="8" w:space="0" w:color="auto"/>
              <w:right w:val="single" w:sz="4" w:space="0" w:color="auto"/>
            </w:tcBorders>
            <w:vAlign w:val="center"/>
            <w:hideMark/>
          </w:tcPr>
          <w:p w14:paraId="31480AF4"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4185441B" w14:textId="77777777" w:rsidR="0095626E" w:rsidRDefault="0095626E" w:rsidP="0095626E">
            <w:pPr>
              <w:jc w:val="both"/>
              <w:rPr>
                <w:rFonts w:ascii="Calibri" w:hAnsi="Calibri" w:cs="Calibri"/>
                <w:color w:val="000000"/>
              </w:rPr>
            </w:pPr>
          </w:p>
        </w:tc>
      </w:tr>
      <w:tr w:rsidR="0095626E" w14:paraId="1BA9CE83" w14:textId="3092996D"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2625BA5C" w14:textId="77777777" w:rsidR="0095626E" w:rsidRDefault="0095626E" w:rsidP="0095626E">
            <w:pPr>
              <w:jc w:val="center"/>
              <w:rPr>
                <w:rFonts w:ascii="Calibri" w:hAnsi="Calibri" w:cs="Calibri"/>
                <w:color w:val="000000"/>
              </w:rPr>
            </w:pPr>
            <w:r>
              <w:rPr>
                <w:rFonts w:ascii="Calibri" w:hAnsi="Calibri" w:cs="Calibri"/>
                <w:color w:val="000000"/>
              </w:rPr>
              <w:t>50</w:t>
            </w:r>
          </w:p>
        </w:tc>
        <w:tc>
          <w:tcPr>
            <w:tcW w:w="3277" w:type="dxa"/>
            <w:tcBorders>
              <w:top w:val="nil"/>
              <w:left w:val="nil"/>
              <w:bottom w:val="single" w:sz="8" w:space="0" w:color="auto"/>
              <w:right w:val="single" w:sz="8" w:space="0" w:color="auto"/>
            </w:tcBorders>
            <w:vAlign w:val="center"/>
            <w:hideMark/>
          </w:tcPr>
          <w:p w14:paraId="106B31D1" w14:textId="77777777" w:rsidR="0095626E" w:rsidRDefault="0095626E" w:rsidP="0095626E">
            <w:pPr>
              <w:jc w:val="both"/>
              <w:rPr>
                <w:rFonts w:ascii="Calibri" w:hAnsi="Calibri" w:cs="Calibri"/>
                <w:color w:val="000000"/>
              </w:rPr>
            </w:pPr>
            <w:r>
              <w:rPr>
                <w:rFonts w:ascii="Calibri" w:hAnsi="Calibri" w:cs="Calibri"/>
                <w:color w:val="000000"/>
              </w:rPr>
              <w:t>1 à 3 mises en forme de contextualisation des documents</w:t>
            </w:r>
          </w:p>
        </w:tc>
        <w:tc>
          <w:tcPr>
            <w:tcW w:w="1134" w:type="dxa"/>
            <w:tcBorders>
              <w:top w:val="nil"/>
              <w:left w:val="nil"/>
              <w:bottom w:val="single" w:sz="8" w:space="0" w:color="auto"/>
              <w:right w:val="single" w:sz="4" w:space="0" w:color="auto"/>
            </w:tcBorders>
            <w:vAlign w:val="center"/>
            <w:hideMark/>
          </w:tcPr>
          <w:p w14:paraId="7B62E2F5" w14:textId="77777777" w:rsidR="0095626E" w:rsidRDefault="0095626E" w:rsidP="0095626E">
            <w:pPr>
              <w:jc w:val="both"/>
              <w:rPr>
                <w:rFonts w:ascii="Calibri" w:hAnsi="Calibri" w:cs="Calibri"/>
                <w:color w:val="000000"/>
              </w:rPr>
            </w:pPr>
            <w:r>
              <w:rPr>
                <w:rFonts w:ascii="Calibri" w:hAnsi="Calibri" w:cs="Calibri"/>
                <w:color w:val="000000"/>
              </w:rPr>
              <w:t>Optionnel</w:t>
            </w:r>
          </w:p>
        </w:tc>
        <w:tc>
          <w:tcPr>
            <w:tcW w:w="4252" w:type="dxa"/>
            <w:tcBorders>
              <w:top w:val="single" w:sz="4" w:space="0" w:color="auto"/>
              <w:left w:val="single" w:sz="4" w:space="0" w:color="auto"/>
              <w:bottom w:val="single" w:sz="4" w:space="0" w:color="auto"/>
              <w:right w:val="single" w:sz="4" w:space="0" w:color="auto"/>
            </w:tcBorders>
          </w:tcPr>
          <w:p w14:paraId="0314A75E" w14:textId="77777777" w:rsidR="0095626E" w:rsidRDefault="0095626E" w:rsidP="0095626E">
            <w:pPr>
              <w:jc w:val="both"/>
              <w:rPr>
                <w:rFonts w:ascii="Calibri" w:hAnsi="Calibri" w:cs="Calibri"/>
                <w:color w:val="000000"/>
              </w:rPr>
            </w:pPr>
          </w:p>
        </w:tc>
      </w:tr>
      <w:tr w:rsidR="0095626E" w14:paraId="56F274E3" w14:textId="4A65808A"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C6434A8" w14:textId="77777777" w:rsidR="0095626E" w:rsidRDefault="0095626E" w:rsidP="0095626E">
            <w:pPr>
              <w:jc w:val="center"/>
              <w:rPr>
                <w:rFonts w:ascii="Calibri" w:hAnsi="Calibri" w:cs="Calibri"/>
                <w:color w:val="000000"/>
              </w:rPr>
            </w:pPr>
            <w:r>
              <w:rPr>
                <w:rFonts w:ascii="Calibri" w:hAnsi="Calibri" w:cs="Calibri"/>
                <w:color w:val="000000"/>
              </w:rPr>
              <w:t>51</w:t>
            </w:r>
          </w:p>
        </w:tc>
        <w:tc>
          <w:tcPr>
            <w:tcW w:w="3277" w:type="dxa"/>
            <w:tcBorders>
              <w:top w:val="nil"/>
              <w:left w:val="nil"/>
              <w:bottom w:val="single" w:sz="8" w:space="0" w:color="auto"/>
              <w:right w:val="single" w:sz="8" w:space="0" w:color="auto"/>
            </w:tcBorders>
            <w:vAlign w:val="center"/>
            <w:hideMark/>
          </w:tcPr>
          <w:p w14:paraId="0B44EC4C" w14:textId="77777777" w:rsidR="0095626E" w:rsidRDefault="0095626E" w:rsidP="0095626E">
            <w:pPr>
              <w:jc w:val="both"/>
              <w:rPr>
                <w:rFonts w:ascii="Calibri" w:hAnsi="Calibri" w:cs="Calibri"/>
                <w:color w:val="000000"/>
              </w:rPr>
            </w:pPr>
            <w:r>
              <w:rPr>
                <w:rFonts w:ascii="Calibri" w:hAnsi="Calibri" w:cs="Calibri"/>
                <w:color w:val="000000"/>
              </w:rPr>
              <w:t>1 à 3 mises en forme de découverte et d'exploration des documents</w:t>
            </w:r>
          </w:p>
        </w:tc>
        <w:tc>
          <w:tcPr>
            <w:tcW w:w="1134" w:type="dxa"/>
            <w:tcBorders>
              <w:top w:val="nil"/>
              <w:left w:val="nil"/>
              <w:bottom w:val="single" w:sz="8" w:space="0" w:color="auto"/>
              <w:right w:val="single" w:sz="4" w:space="0" w:color="auto"/>
            </w:tcBorders>
            <w:vAlign w:val="center"/>
            <w:hideMark/>
          </w:tcPr>
          <w:p w14:paraId="6E29DC39" w14:textId="77777777" w:rsidR="0095626E" w:rsidRDefault="0095626E" w:rsidP="0095626E">
            <w:pPr>
              <w:jc w:val="both"/>
              <w:rPr>
                <w:rFonts w:ascii="Calibri" w:hAnsi="Calibri" w:cs="Calibri"/>
                <w:color w:val="000000"/>
              </w:rPr>
            </w:pPr>
            <w:r>
              <w:rPr>
                <w:rFonts w:ascii="Calibri" w:hAnsi="Calibri" w:cs="Calibri"/>
                <w:color w:val="000000"/>
              </w:rPr>
              <w:t>Optionnel</w:t>
            </w:r>
          </w:p>
        </w:tc>
        <w:tc>
          <w:tcPr>
            <w:tcW w:w="4252" w:type="dxa"/>
            <w:tcBorders>
              <w:top w:val="single" w:sz="4" w:space="0" w:color="auto"/>
              <w:left w:val="single" w:sz="4" w:space="0" w:color="auto"/>
              <w:bottom w:val="single" w:sz="4" w:space="0" w:color="auto"/>
              <w:right w:val="single" w:sz="4" w:space="0" w:color="auto"/>
            </w:tcBorders>
          </w:tcPr>
          <w:p w14:paraId="3300FB3D" w14:textId="77777777" w:rsidR="0095626E" w:rsidRDefault="0095626E" w:rsidP="0095626E">
            <w:pPr>
              <w:jc w:val="both"/>
              <w:rPr>
                <w:rFonts w:ascii="Calibri" w:hAnsi="Calibri" w:cs="Calibri"/>
                <w:color w:val="000000"/>
              </w:rPr>
            </w:pPr>
          </w:p>
        </w:tc>
      </w:tr>
      <w:tr w:rsidR="0095626E" w14:paraId="20C86AF6" w14:textId="47B31A1E"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2E7AFDCF" w14:textId="77777777" w:rsidR="0095626E" w:rsidRDefault="0095626E" w:rsidP="0095626E">
            <w:pPr>
              <w:jc w:val="center"/>
              <w:rPr>
                <w:rFonts w:ascii="Calibri" w:hAnsi="Calibri" w:cs="Calibri"/>
                <w:color w:val="000000"/>
              </w:rPr>
            </w:pPr>
            <w:r>
              <w:rPr>
                <w:rFonts w:ascii="Calibri" w:hAnsi="Calibri" w:cs="Calibri"/>
                <w:color w:val="000000"/>
              </w:rPr>
              <w:t>52</w:t>
            </w:r>
          </w:p>
        </w:tc>
        <w:tc>
          <w:tcPr>
            <w:tcW w:w="3277" w:type="dxa"/>
            <w:tcBorders>
              <w:top w:val="nil"/>
              <w:left w:val="nil"/>
              <w:bottom w:val="single" w:sz="8" w:space="0" w:color="auto"/>
              <w:right w:val="single" w:sz="8" w:space="0" w:color="auto"/>
            </w:tcBorders>
            <w:vAlign w:val="center"/>
            <w:hideMark/>
          </w:tcPr>
          <w:p w14:paraId="3F67C3C5" w14:textId="77777777" w:rsidR="0095626E" w:rsidRDefault="0095626E" w:rsidP="0095626E">
            <w:pPr>
              <w:jc w:val="both"/>
              <w:rPr>
                <w:rFonts w:ascii="Calibri" w:hAnsi="Calibri" w:cs="Calibri"/>
                <w:color w:val="000000"/>
              </w:rPr>
            </w:pPr>
            <w:r>
              <w:rPr>
                <w:rFonts w:ascii="Calibri" w:hAnsi="Calibri" w:cs="Calibri"/>
                <w:color w:val="000000"/>
              </w:rPr>
              <w:t>1 à 3 services de recommandation de ressources</w:t>
            </w:r>
          </w:p>
        </w:tc>
        <w:tc>
          <w:tcPr>
            <w:tcW w:w="1134" w:type="dxa"/>
            <w:tcBorders>
              <w:top w:val="nil"/>
              <w:left w:val="nil"/>
              <w:bottom w:val="single" w:sz="8" w:space="0" w:color="auto"/>
              <w:right w:val="single" w:sz="4" w:space="0" w:color="auto"/>
            </w:tcBorders>
            <w:vAlign w:val="center"/>
            <w:hideMark/>
          </w:tcPr>
          <w:p w14:paraId="0ACE20AE" w14:textId="77777777" w:rsidR="0095626E" w:rsidRDefault="0095626E" w:rsidP="0095626E">
            <w:pPr>
              <w:jc w:val="both"/>
              <w:rPr>
                <w:rFonts w:ascii="Calibri" w:hAnsi="Calibri" w:cs="Calibri"/>
                <w:color w:val="000000"/>
              </w:rPr>
            </w:pPr>
            <w:r>
              <w:rPr>
                <w:rFonts w:ascii="Calibri" w:hAnsi="Calibri" w:cs="Calibri"/>
                <w:color w:val="000000"/>
              </w:rPr>
              <w:t>Optionnel</w:t>
            </w:r>
          </w:p>
        </w:tc>
        <w:tc>
          <w:tcPr>
            <w:tcW w:w="4252" w:type="dxa"/>
            <w:tcBorders>
              <w:top w:val="single" w:sz="4" w:space="0" w:color="auto"/>
              <w:left w:val="single" w:sz="4" w:space="0" w:color="auto"/>
              <w:bottom w:val="single" w:sz="4" w:space="0" w:color="auto"/>
              <w:right w:val="single" w:sz="4" w:space="0" w:color="auto"/>
            </w:tcBorders>
          </w:tcPr>
          <w:p w14:paraId="3CFDCB43" w14:textId="77777777" w:rsidR="0095626E" w:rsidRDefault="0095626E" w:rsidP="0095626E">
            <w:pPr>
              <w:jc w:val="both"/>
              <w:rPr>
                <w:rFonts w:ascii="Calibri" w:hAnsi="Calibri" w:cs="Calibri"/>
                <w:color w:val="000000"/>
              </w:rPr>
            </w:pPr>
          </w:p>
        </w:tc>
      </w:tr>
      <w:tr w:rsidR="0095626E" w14:paraId="2D10E86B" w14:textId="6F6BA56D"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3BC183D" w14:textId="77777777" w:rsidR="0095626E" w:rsidRDefault="0095626E" w:rsidP="0095626E">
            <w:pPr>
              <w:jc w:val="center"/>
              <w:rPr>
                <w:rFonts w:ascii="Calibri" w:hAnsi="Calibri" w:cs="Calibri"/>
                <w:color w:val="000000"/>
              </w:rPr>
            </w:pPr>
            <w:r>
              <w:rPr>
                <w:rFonts w:ascii="Calibri" w:hAnsi="Calibri" w:cs="Calibri"/>
                <w:color w:val="000000"/>
              </w:rPr>
              <w:t>53</w:t>
            </w:r>
          </w:p>
        </w:tc>
        <w:tc>
          <w:tcPr>
            <w:tcW w:w="3277" w:type="dxa"/>
            <w:tcBorders>
              <w:top w:val="nil"/>
              <w:left w:val="nil"/>
              <w:bottom w:val="single" w:sz="8" w:space="0" w:color="auto"/>
              <w:right w:val="single" w:sz="8" w:space="0" w:color="auto"/>
            </w:tcBorders>
            <w:vAlign w:val="center"/>
            <w:hideMark/>
          </w:tcPr>
          <w:p w14:paraId="21FAB0D5" w14:textId="77777777" w:rsidR="0095626E" w:rsidRDefault="0095626E" w:rsidP="0095626E">
            <w:pPr>
              <w:jc w:val="both"/>
              <w:rPr>
                <w:rFonts w:ascii="Calibri" w:hAnsi="Calibri" w:cs="Calibri"/>
                <w:color w:val="000000"/>
              </w:rPr>
            </w:pPr>
            <w:r>
              <w:rPr>
                <w:rFonts w:ascii="Calibri" w:hAnsi="Calibri" w:cs="Calibri"/>
                <w:color w:val="000000"/>
              </w:rPr>
              <w:t>Création d’un compte utilisateur/lecteur</w:t>
            </w:r>
          </w:p>
        </w:tc>
        <w:tc>
          <w:tcPr>
            <w:tcW w:w="1134" w:type="dxa"/>
            <w:tcBorders>
              <w:top w:val="nil"/>
              <w:left w:val="nil"/>
              <w:bottom w:val="single" w:sz="8" w:space="0" w:color="auto"/>
              <w:right w:val="single" w:sz="4" w:space="0" w:color="auto"/>
            </w:tcBorders>
            <w:vAlign w:val="center"/>
            <w:hideMark/>
          </w:tcPr>
          <w:p w14:paraId="295E9899"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0FB62982" w14:textId="77777777" w:rsidR="0095626E" w:rsidRDefault="0095626E" w:rsidP="0095626E">
            <w:pPr>
              <w:jc w:val="both"/>
              <w:rPr>
                <w:rFonts w:ascii="Calibri" w:hAnsi="Calibri" w:cs="Calibri"/>
                <w:color w:val="000000"/>
              </w:rPr>
            </w:pPr>
          </w:p>
        </w:tc>
      </w:tr>
      <w:tr w:rsidR="0095626E" w14:paraId="129CC355" w14:textId="5A630AB6"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7CB12B9B" w14:textId="77777777" w:rsidR="0095626E" w:rsidRDefault="0095626E" w:rsidP="0095626E">
            <w:pPr>
              <w:jc w:val="center"/>
              <w:rPr>
                <w:rFonts w:ascii="Calibri" w:hAnsi="Calibri" w:cs="Calibri"/>
                <w:color w:val="000000"/>
              </w:rPr>
            </w:pPr>
            <w:r>
              <w:rPr>
                <w:rFonts w:ascii="Calibri" w:hAnsi="Calibri" w:cs="Calibri"/>
                <w:color w:val="000000"/>
              </w:rPr>
              <w:t>54</w:t>
            </w:r>
          </w:p>
        </w:tc>
        <w:tc>
          <w:tcPr>
            <w:tcW w:w="3277" w:type="dxa"/>
            <w:tcBorders>
              <w:top w:val="nil"/>
              <w:left w:val="nil"/>
              <w:bottom w:val="single" w:sz="8" w:space="0" w:color="auto"/>
              <w:right w:val="single" w:sz="8" w:space="0" w:color="auto"/>
            </w:tcBorders>
            <w:vAlign w:val="center"/>
            <w:hideMark/>
          </w:tcPr>
          <w:p w14:paraId="33E2D83D" w14:textId="77777777" w:rsidR="0095626E" w:rsidRDefault="0095626E" w:rsidP="0095626E">
            <w:pPr>
              <w:jc w:val="both"/>
              <w:rPr>
                <w:rFonts w:ascii="Calibri" w:hAnsi="Calibri" w:cs="Calibri"/>
                <w:color w:val="000000"/>
              </w:rPr>
            </w:pPr>
            <w:r>
              <w:rPr>
                <w:rFonts w:ascii="Calibri" w:hAnsi="Calibri" w:cs="Calibri"/>
                <w:color w:val="000000"/>
              </w:rPr>
              <w:t>Constituer et stocker des listes/paniers dans le compte utilisateur</w:t>
            </w:r>
          </w:p>
        </w:tc>
        <w:tc>
          <w:tcPr>
            <w:tcW w:w="1134" w:type="dxa"/>
            <w:tcBorders>
              <w:top w:val="nil"/>
              <w:left w:val="nil"/>
              <w:bottom w:val="single" w:sz="8" w:space="0" w:color="auto"/>
              <w:right w:val="single" w:sz="4" w:space="0" w:color="auto"/>
            </w:tcBorders>
            <w:vAlign w:val="center"/>
            <w:hideMark/>
          </w:tcPr>
          <w:p w14:paraId="208E6A9D"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49EC195" w14:textId="77777777" w:rsidR="0095626E" w:rsidRDefault="0095626E" w:rsidP="0095626E">
            <w:pPr>
              <w:jc w:val="both"/>
              <w:rPr>
                <w:rFonts w:ascii="Calibri" w:hAnsi="Calibri" w:cs="Calibri"/>
                <w:color w:val="000000"/>
              </w:rPr>
            </w:pPr>
          </w:p>
        </w:tc>
      </w:tr>
      <w:tr w:rsidR="0095626E" w14:paraId="572F7939" w14:textId="79754652" w:rsidTr="0095626E">
        <w:trPr>
          <w:trHeight w:val="320"/>
        </w:trPr>
        <w:tc>
          <w:tcPr>
            <w:tcW w:w="399" w:type="dxa"/>
            <w:tcBorders>
              <w:top w:val="nil"/>
              <w:left w:val="single" w:sz="8" w:space="0" w:color="auto"/>
              <w:bottom w:val="single" w:sz="8" w:space="0" w:color="auto"/>
              <w:right w:val="single" w:sz="8" w:space="0" w:color="auto"/>
            </w:tcBorders>
            <w:vAlign w:val="center"/>
            <w:hideMark/>
          </w:tcPr>
          <w:p w14:paraId="22FE537F" w14:textId="77777777" w:rsidR="0095626E" w:rsidRDefault="0095626E" w:rsidP="0095626E">
            <w:pPr>
              <w:jc w:val="center"/>
              <w:rPr>
                <w:rFonts w:ascii="Calibri" w:hAnsi="Calibri" w:cs="Calibri"/>
                <w:color w:val="000000"/>
              </w:rPr>
            </w:pPr>
            <w:r>
              <w:rPr>
                <w:rFonts w:ascii="Calibri" w:hAnsi="Calibri" w:cs="Calibri"/>
                <w:color w:val="000000"/>
              </w:rPr>
              <w:t>55</w:t>
            </w:r>
          </w:p>
        </w:tc>
        <w:tc>
          <w:tcPr>
            <w:tcW w:w="3277" w:type="dxa"/>
            <w:tcBorders>
              <w:top w:val="nil"/>
              <w:left w:val="nil"/>
              <w:bottom w:val="single" w:sz="8" w:space="0" w:color="auto"/>
              <w:right w:val="single" w:sz="8" w:space="0" w:color="auto"/>
            </w:tcBorders>
            <w:vAlign w:val="center"/>
            <w:hideMark/>
          </w:tcPr>
          <w:p w14:paraId="11D5EAC8" w14:textId="77777777" w:rsidR="0095626E" w:rsidRDefault="0095626E" w:rsidP="0095626E">
            <w:pPr>
              <w:jc w:val="both"/>
              <w:rPr>
                <w:rFonts w:ascii="Calibri" w:hAnsi="Calibri" w:cs="Calibri"/>
                <w:color w:val="000000"/>
              </w:rPr>
            </w:pPr>
            <w:r>
              <w:rPr>
                <w:rFonts w:ascii="Calibri" w:hAnsi="Calibri" w:cs="Calibri"/>
                <w:color w:val="000000"/>
              </w:rPr>
              <w:t>Exploitation des listes/panier : enregistrement, envoi vers une adresse mèl, téléchargement</w:t>
            </w:r>
          </w:p>
        </w:tc>
        <w:tc>
          <w:tcPr>
            <w:tcW w:w="1134" w:type="dxa"/>
            <w:tcBorders>
              <w:top w:val="nil"/>
              <w:left w:val="nil"/>
              <w:bottom w:val="single" w:sz="8" w:space="0" w:color="auto"/>
              <w:right w:val="single" w:sz="4" w:space="0" w:color="auto"/>
            </w:tcBorders>
            <w:vAlign w:val="center"/>
            <w:hideMark/>
          </w:tcPr>
          <w:p w14:paraId="569CC49C"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2317A5C9" w14:textId="77777777" w:rsidR="0095626E" w:rsidRDefault="0095626E" w:rsidP="0095626E">
            <w:pPr>
              <w:jc w:val="both"/>
              <w:rPr>
                <w:rFonts w:ascii="Calibri" w:hAnsi="Calibri" w:cs="Calibri"/>
                <w:color w:val="000000"/>
              </w:rPr>
            </w:pPr>
          </w:p>
        </w:tc>
      </w:tr>
      <w:tr w:rsidR="0095626E" w14:paraId="713C8A69" w14:textId="5D3FDC5F"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534A76C4" w14:textId="77777777" w:rsidR="0095626E" w:rsidRDefault="0095626E" w:rsidP="0095626E">
            <w:pPr>
              <w:jc w:val="center"/>
              <w:rPr>
                <w:rFonts w:ascii="Calibri" w:hAnsi="Calibri" w:cs="Calibri"/>
                <w:color w:val="000000"/>
              </w:rPr>
            </w:pPr>
            <w:r>
              <w:rPr>
                <w:rFonts w:ascii="Calibri" w:hAnsi="Calibri" w:cs="Calibri"/>
                <w:color w:val="000000"/>
              </w:rPr>
              <w:t>56</w:t>
            </w:r>
          </w:p>
        </w:tc>
        <w:tc>
          <w:tcPr>
            <w:tcW w:w="3277" w:type="dxa"/>
            <w:tcBorders>
              <w:top w:val="nil"/>
              <w:left w:val="nil"/>
              <w:bottom w:val="single" w:sz="8" w:space="0" w:color="auto"/>
              <w:right w:val="single" w:sz="8" w:space="0" w:color="auto"/>
            </w:tcBorders>
            <w:vAlign w:val="center"/>
            <w:hideMark/>
          </w:tcPr>
          <w:p w14:paraId="6ABB2F18" w14:textId="77777777" w:rsidR="0095626E" w:rsidRDefault="0095626E" w:rsidP="0095626E">
            <w:pPr>
              <w:jc w:val="both"/>
              <w:rPr>
                <w:rFonts w:ascii="Calibri" w:hAnsi="Calibri" w:cs="Calibri"/>
                <w:color w:val="000000"/>
              </w:rPr>
            </w:pPr>
            <w:r>
              <w:rPr>
                <w:rFonts w:ascii="Calibri" w:hAnsi="Calibri" w:cs="Calibri"/>
                <w:color w:val="000000"/>
              </w:rPr>
              <w:t>Enregistrer des requêtes dans le compte utilisateur</w:t>
            </w:r>
          </w:p>
        </w:tc>
        <w:tc>
          <w:tcPr>
            <w:tcW w:w="1134" w:type="dxa"/>
            <w:tcBorders>
              <w:top w:val="nil"/>
              <w:left w:val="nil"/>
              <w:bottom w:val="single" w:sz="8" w:space="0" w:color="auto"/>
              <w:right w:val="single" w:sz="4" w:space="0" w:color="auto"/>
            </w:tcBorders>
            <w:vAlign w:val="center"/>
            <w:hideMark/>
          </w:tcPr>
          <w:p w14:paraId="2A0A8928"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75F605DF" w14:textId="77777777" w:rsidR="0095626E" w:rsidRDefault="0095626E" w:rsidP="0095626E">
            <w:pPr>
              <w:jc w:val="both"/>
              <w:rPr>
                <w:rFonts w:ascii="Calibri" w:hAnsi="Calibri" w:cs="Calibri"/>
                <w:color w:val="000000"/>
              </w:rPr>
            </w:pPr>
          </w:p>
        </w:tc>
      </w:tr>
      <w:tr w:rsidR="0095626E" w14:paraId="1AD393CB" w14:textId="7A4C2249"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3A96D7E7" w14:textId="77777777" w:rsidR="0095626E" w:rsidRDefault="0095626E" w:rsidP="0095626E">
            <w:pPr>
              <w:jc w:val="center"/>
              <w:rPr>
                <w:rFonts w:ascii="Calibri" w:hAnsi="Calibri" w:cs="Calibri"/>
                <w:color w:val="000000"/>
              </w:rPr>
            </w:pPr>
            <w:r>
              <w:rPr>
                <w:rFonts w:ascii="Calibri" w:hAnsi="Calibri" w:cs="Calibri"/>
                <w:color w:val="000000"/>
              </w:rPr>
              <w:t>57</w:t>
            </w:r>
          </w:p>
        </w:tc>
        <w:tc>
          <w:tcPr>
            <w:tcW w:w="3277" w:type="dxa"/>
            <w:tcBorders>
              <w:top w:val="nil"/>
              <w:left w:val="nil"/>
              <w:bottom w:val="single" w:sz="8" w:space="0" w:color="auto"/>
              <w:right w:val="single" w:sz="8" w:space="0" w:color="auto"/>
            </w:tcBorders>
            <w:vAlign w:val="center"/>
            <w:hideMark/>
          </w:tcPr>
          <w:p w14:paraId="47E59933" w14:textId="77777777" w:rsidR="0095626E" w:rsidRDefault="0095626E" w:rsidP="0095626E">
            <w:pPr>
              <w:jc w:val="both"/>
              <w:rPr>
                <w:rFonts w:ascii="Calibri" w:hAnsi="Calibri" w:cs="Calibri"/>
                <w:color w:val="000000"/>
              </w:rPr>
            </w:pPr>
            <w:r>
              <w:rPr>
                <w:rFonts w:ascii="Calibri" w:hAnsi="Calibri" w:cs="Calibri"/>
                <w:color w:val="000000"/>
              </w:rPr>
              <w:t>Gestion des références bibliographiques avec Zotero</w:t>
            </w:r>
          </w:p>
        </w:tc>
        <w:tc>
          <w:tcPr>
            <w:tcW w:w="1134" w:type="dxa"/>
            <w:tcBorders>
              <w:top w:val="nil"/>
              <w:left w:val="nil"/>
              <w:bottom w:val="single" w:sz="8" w:space="0" w:color="auto"/>
              <w:right w:val="single" w:sz="4" w:space="0" w:color="auto"/>
            </w:tcBorders>
            <w:vAlign w:val="center"/>
            <w:hideMark/>
          </w:tcPr>
          <w:p w14:paraId="4E332307"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55CC4879" w14:textId="77777777" w:rsidR="0095626E" w:rsidRDefault="0095626E" w:rsidP="0095626E">
            <w:pPr>
              <w:jc w:val="both"/>
              <w:rPr>
                <w:rFonts w:ascii="Calibri" w:hAnsi="Calibri" w:cs="Calibri"/>
                <w:color w:val="000000"/>
              </w:rPr>
            </w:pPr>
          </w:p>
        </w:tc>
      </w:tr>
      <w:tr w:rsidR="0095626E" w14:paraId="683E8A79" w14:textId="190530D6" w:rsidTr="0095626E">
        <w:trPr>
          <w:trHeight w:val="390"/>
        </w:trPr>
        <w:tc>
          <w:tcPr>
            <w:tcW w:w="399" w:type="dxa"/>
            <w:tcBorders>
              <w:top w:val="nil"/>
              <w:left w:val="single" w:sz="8" w:space="0" w:color="auto"/>
              <w:bottom w:val="single" w:sz="8" w:space="0" w:color="auto"/>
              <w:right w:val="single" w:sz="8" w:space="0" w:color="auto"/>
            </w:tcBorders>
            <w:vAlign w:val="center"/>
            <w:hideMark/>
          </w:tcPr>
          <w:p w14:paraId="41D99AD4" w14:textId="77777777" w:rsidR="0095626E" w:rsidRDefault="0095626E" w:rsidP="0095626E">
            <w:pPr>
              <w:jc w:val="center"/>
              <w:rPr>
                <w:rFonts w:ascii="Calibri" w:hAnsi="Calibri" w:cs="Calibri"/>
                <w:color w:val="000000"/>
              </w:rPr>
            </w:pPr>
            <w:r>
              <w:rPr>
                <w:rFonts w:ascii="Calibri" w:hAnsi="Calibri" w:cs="Calibri"/>
                <w:color w:val="000000"/>
              </w:rPr>
              <w:t>58</w:t>
            </w:r>
          </w:p>
        </w:tc>
        <w:tc>
          <w:tcPr>
            <w:tcW w:w="3277" w:type="dxa"/>
            <w:tcBorders>
              <w:top w:val="nil"/>
              <w:left w:val="nil"/>
              <w:bottom w:val="single" w:sz="8" w:space="0" w:color="auto"/>
              <w:right w:val="single" w:sz="8" w:space="0" w:color="auto"/>
            </w:tcBorders>
            <w:vAlign w:val="center"/>
            <w:hideMark/>
          </w:tcPr>
          <w:p w14:paraId="541586D0" w14:textId="77777777" w:rsidR="0095626E" w:rsidRDefault="0095626E" w:rsidP="0095626E">
            <w:pPr>
              <w:jc w:val="both"/>
              <w:rPr>
                <w:rFonts w:ascii="Calibri" w:hAnsi="Calibri" w:cs="Calibri"/>
                <w:color w:val="000000"/>
              </w:rPr>
            </w:pPr>
            <w:r>
              <w:rPr>
                <w:rFonts w:ascii="Calibri" w:hAnsi="Calibri" w:cs="Calibri"/>
                <w:color w:val="000000"/>
              </w:rPr>
              <w:t>Téléchargement des documents déclenché volontairement de manière aisée</w:t>
            </w:r>
          </w:p>
        </w:tc>
        <w:tc>
          <w:tcPr>
            <w:tcW w:w="1134" w:type="dxa"/>
            <w:tcBorders>
              <w:top w:val="nil"/>
              <w:left w:val="nil"/>
              <w:bottom w:val="single" w:sz="8" w:space="0" w:color="auto"/>
              <w:right w:val="single" w:sz="4" w:space="0" w:color="auto"/>
            </w:tcBorders>
            <w:vAlign w:val="center"/>
            <w:hideMark/>
          </w:tcPr>
          <w:p w14:paraId="58E1C48F" w14:textId="77777777" w:rsidR="0095626E" w:rsidRDefault="0095626E" w:rsidP="0095626E">
            <w:pPr>
              <w:jc w:val="both"/>
              <w:rPr>
                <w:rFonts w:ascii="Calibri" w:hAnsi="Calibri" w:cs="Calibri"/>
                <w:color w:val="000000"/>
              </w:rPr>
            </w:pPr>
            <w:r>
              <w:rPr>
                <w:rFonts w:ascii="Calibri" w:hAnsi="Calibri" w:cs="Calibri"/>
                <w:color w:val="000000"/>
              </w:rPr>
              <w:t>Requis</w:t>
            </w:r>
          </w:p>
        </w:tc>
        <w:tc>
          <w:tcPr>
            <w:tcW w:w="4252" w:type="dxa"/>
            <w:tcBorders>
              <w:top w:val="single" w:sz="4" w:space="0" w:color="auto"/>
              <w:left w:val="single" w:sz="4" w:space="0" w:color="auto"/>
              <w:bottom w:val="single" w:sz="4" w:space="0" w:color="auto"/>
              <w:right w:val="single" w:sz="4" w:space="0" w:color="auto"/>
            </w:tcBorders>
          </w:tcPr>
          <w:p w14:paraId="772F4447" w14:textId="77777777" w:rsidR="0095626E" w:rsidRDefault="0095626E" w:rsidP="0095626E">
            <w:pPr>
              <w:jc w:val="both"/>
              <w:rPr>
                <w:rFonts w:ascii="Calibri" w:hAnsi="Calibri" w:cs="Calibri"/>
                <w:color w:val="000000"/>
              </w:rPr>
            </w:pPr>
          </w:p>
        </w:tc>
      </w:tr>
      <w:tr w:rsidR="0095626E" w14:paraId="408A88EF" w14:textId="6B5B3D05"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2532CB5" w14:textId="77777777" w:rsidR="0095626E" w:rsidRDefault="0095626E" w:rsidP="0095626E">
            <w:pPr>
              <w:jc w:val="center"/>
              <w:rPr>
                <w:rFonts w:ascii="Calibri" w:hAnsi="Calibri" w:cs="Calibri"/>
                <w:color w:val="000000"/>
              </w:rPr>
            </w:pPr>
            <w:r>
              <w:rPr>
                <w:rFonts w:ascii="Calibri" w:hAnsi="Calibri" w:cs="Calibri"/>
                <w:color w:val="000000"/>
              </w:rPr>
              <w:t>59</w:t>
            </w:r>
          </w:p>
        </w:tc>
        <w:tc>
          <w:tcPr>
            <w:tcW w:w="3277" w:type="dxa"/>
            <w:tcBorders>
              <w:top w:val="nil"/>
              <w:left w:val="nil"/>
              <w:bottom w:val="single" w:sz="8" w:space="0" w:color="auto"/>
              <w:right w:val="single" w:sz="8" w:space="0" w:color="auto"/>
            </w:tcBorders>
            <w:vAlign w:val="center"/>
            <w:hideMark/>
          </w:tcPr>
          <w:p w14:paraId="0BE6F30D" w14:textId="77777777" w:rsidR="0095626E" w:rsidRDefault="0095626E" w:rsidP="0095626E">
            <w:pPr>
              <w:jc w:val="both"/>
              <w:rPr>
                <w:rFonts w:ascii="Calibri" w:hAnsi="Calibri" w:cs="Calibri"/>
                <w:color w:val="000000"/>
              </w:rPr>
            </w:pPr>
            <w:r>
              <w:rPr>
                <w:rFonts w:ascii="Calibri" w:hAnsi="Calibri" w:cs="Calibri"/>
                <w:color w:val="000000"/>
              </w:rPr>
              <w:t>Possibilité de générer et d’imprimer les documents en PDF</w:t>
            </w:r>
          </w:p>
        </w:tc>
        <w:tc>
          <w:tcPr>
            <w:tcW w:w="1134" w:type="dxa"/>
            <w:tcBorders>
              <w:top w:val="nil"/>
              <w:left w:val="nil"/>
              <w:bottom w:val="single" w:sz="8" w:space="0" w:color="auto"/>
              <w:right w:val="single" w:sz="4" w:space="0" w:color="auto"/>
            </w:tcBorders>
            <w:vAlign w:val="center"/>
            <w:hideMark/>
          </w:tcPr>
          <w:p w14:paraId="3606DE4A"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2640D1F1" w14:textId="77777777" w:rsidR="0095626E" w:rsidRDefault="0095626E" w:rsidP="0095626E">
            <w:pPr>
              <w:jc w:val="both"/>
              <w:rPr>
                <w:rFonts w:ascii="Calibri" w:hAnsi="Calibri" w:cs="Calibri"/>
                <w:color w:val="000000"/>
              </w:rPr>
            </w:pPr>
          </w:p>
        </w:tc>
      </w:tr>
      <w:tr w:rsidR="0095626E" w14:paraId="5C22FED6" w14:textId="1FC2DE66" w:rsidTr="0095626E">
        <w:trPr>
          <w:trHeight w:val="401"/>
        </w:trPr>
        <w:tc>
          <w:tcPr>
            <w:tcW w:w="399" w:type="dxa"/>
            <w:tcBorders>
              <w:top w:val="nil"/>
              <w:left w:val="single" w:sz="8" w:space="0" w:color="auto"/>
              <w:bottom w:val="single" w:sz="8" w:space="0" w:color="auto"/>
              <w:right w:val="single" w:sz="8" w:space="0" w:color="auto"/>
            </w:tcBorders>
            <w:vAlign w:val="center"/>
            <w:hideMark/>
          </w:tcPr>
          <w:p w14:paraId="1DB420AD" w14:textId="77777777" w:rsidR="0095626E" w:rsidRDefault="0095626E" w:rsidP="0095626E">
            <w:pPr>
              <w:jc w:val="center"/>
              <w:rPr>
                <w:rFonts w:ascii="Calibri" w:hAnsi="Calibri" w:cs="Calibri"/>
                <w:color w:val="000000"/>
              </w:rPr>
            </w:pPr>
            <w:r>
              <w:rPr>
                <w:rFonts w:ascii="Calibri" w:hAnsi="Calibri" w:cs="Calibri"/>
                <w:color w:val="000000"/>
              </w:rPr>
              <w:t>60</w:t>
            </w:r>
          </w:p>
        </w:tc>
        <w:tc>
          <w:tcPr>
            <w:tcW w:w="3277" w:type="dxa"/>
            <w:tcBorders>
              <w:top w:val="nil"/>
              <w:left w:val="nil"/>
              <w:bottom w:val="single" w:sz="8" w:space="0" w:color="auto"/>
              <w:right w:val="single" w:sz="8" w:space="0" w:color="auto"/>
            </w:tcBorders>
            <w:vAlign w:val="center"/>
            <w:hideMark/>
          </w:tcPr>
          <w:p w14:paraId="22565D3F" w14:textId="77777777" w:rsidR="0095626E" w:rsidRDefault="0095626E" w:rsidP="0095626E">
            <w:pPr>
              <w:jc w:val="both"/>
              <w:rPr>
                <w:rFonts w:ascii="Calibri" w:hAnsi="Calibri" w:cs="Calibri"/>
                <w:color w:val="000000"/>
              </w:rPr>
            </w:pPr>
            <w:r>
              <w:rPr>
                <w:rFonts w:ascii="Calibri" w:hAnsi="Calibri" w:cs="Calibri"/>
                <w:color w:val="000000"/>
              </w:rPr>
              <w:t>Dispositif de signalement des anomalies et problèmes liés à des documents ou des services</w:t>
            </w:r>
          </w:p>
        </w:tc>
        <w:tc>
          <w:tcPr>
            <w:tcW w:w="1134" w:type="dxa"/>
            <w:tcBorders>
              <w:top w:val="nil"/>
              <w:left w:val="nil"/>
              <w:bottom w:val="single" w:sz="8" w:space="0" w:color="auto"/>
              <w:right w:val="single" w:sz="4" w:space="0" w:color="auto"/>
            </w:tcBorders>
            <w:vAlign w:val="center"/>
            <w:hideMark/>
          </w:tcPr>
          <w:p w14:paraId="66440FE7" w14:textId="77777777" w:rsidR="0095626E" w:rsidRDefault="0095626E" w:rsidP="0095626E">
            <w:pPr>
              <w:jc w:val="both"/>
              <w:rPr>
                <w:rFonts w:ascii="Calibri" w:hAnsi="Calibri" w:cs="Calibri"/>
                <w:color w:val="000000"/>
              </w:rPr>
            </w:pPr>
            <w:r>
              <w:rPr>
                <w:rFonts w:ascii="Calibri" w:hAnsi="Calibri" w:cs="Calibri"/>
                <w:color w:val="000000"/>
              </w:rPr>
              <w:t>Souhaité</w:t>
            </w:r>
          </w:p>
        </w:tc>
        <w:tc>
          <w:tcPr>
            <w:tcW w:w="4252" w:type="dxa"/>
            <w:tcBorders>
              <w:top w:val="single" w:sz="4" w:space="0" w:color="auto"/>
              <w:left w:val="single" w:sz="4" w:space="0" w:color="auto"/>
              <w:bottom w:val="single" w:sz="4" w:space="0" w:color="auto"/>
              <w:right w:val="single" w:sz="4" w:space="0" w:color="auto"/>
            </w:tcBorders>
          </w:tcPr>
          <w:p w14:paraId="11DAAC59" w14:textId="77777777" w:rsidR="0095626E" w:rsidRDefault="0095626E" w:rsidP="0095626E">
            <w:pPr>
              <w:jc w:val="both"/>
              <w:rPr>
                <w:rFonts w:ascii="Calibri" w:hAnsi="Calibri" w:cs="Calibri"/>
                <w:color w:val="000000"/>
              </w:rPr>
            </w:pPr>
          </w:p>
        </w:tc>
      </w:tr>
      <w:tr w:rsidR="0095626E" w14:paraId="3EEB7BF9" w14:textId="0D129C24" w:rsidTr="0095626E">
        <w:trPr>
          <w:trHeight w:val="315"/>
        </w:trPr>
        <w:tc>
          <w:tcPr>
            <w:tcW w:w="399" w:type="dxa"/>
            <w:tcBorders>
              <w:top w:val="nil"/>
              <w:left w:val="single" w:sz="8" w:space="0" w:color="auto"/>
              <w:bottom w:val="single" w:sz="8" w:space="0" w:color="auto"/>
              <w:right w:val="single" w:sz="8" w:space="0" w:color="auto"/>
            </w:tcBorders>
            <w:vAlign w:val="center"/>
            <w:hideMark/>
          </w:tcPr>
          <w:p w14:paraId="4597437D" w14:textId="77777777" w:rsidR="0095626E" w:rsidRDefault="0095626E" w:rsidP="0095626E">
            <w:pPr>
              <w:jc w:val="center"/>
              <w:rPr>
                <w:rFonts w:ascii="Calibri" w:hAnsi="Calibri" w:cs="Calibri"/>
                <w:color w:val="000000"/>
              </w:rPr>
            </w:pPr>
            <w:r>
              <w:rPr>
                <w:rFonts w:ascii="Calibri" w:hAnsi="Calibri" w:cs="Calibri"/>
                <w:color w:val="000000"/>
              </w:rPr>
              <w:t>61</w:t>
            </w:r>
          </w:p>
        </w:tc>
        <w:tc>
          <w:tcPr>
            <w:tcW w:w="3277" w:type="dxa"/>
            <w:tcBorders>
              <w:top w:val="nil"/>
              <w:left w:val="nil"/>
              <w:bottom w:val="single" w:sz="8" w:space="0" w:color="auto"/>
              <w:right w:val="single" w:sz="8" w:space="0" w:color="auto"/>
            </w:tcBorders>
            <w:vAlign w:val="center"/>
            <w:hideMark/>
          </w:tcPr>
          <w:p w14:paraId="5704F3E4" w14:textId="77777777" w:rsidR="0095626E" w:rsidRDefault="0095626E" w:rsidP="0095626E">
            <w:pPr>
              <w:jc w:val="both"/>
              <w:rPr>
                <w:rFonts w:ascii="Calibri" w:hAnsi="Calibri" w:cs="Calibri"/>
                <w:color w:val="000000"/>
              </w:rPr>
            </w:pPr>
            <w:r>
              <w:rPr>
                <w:rFonts w:ascii="Calibri" w:hAnsi="Calibri" w:cs="Calibri"/>
                <w:color w:val="000000"/>
              </w:rPr>
              <w:t>Correction orthographique et suggestion de termes approchants</w:t>
            </w:r>
          </w:p>
        </w:tc>
        <w:tc>
          <w:tcPr>
            <w:tcW w:w="1134" w:type="dxa"/>
            <w:tcBorders>
              <w:top w:val="nil"/>
              <w:left w:val="nil"/>
              <w:bottom w:val="single" w:sz="8" w:space="0" w:color="auto"/>
              <w:right w:val="single" w:sz="4" w:space="0" w:color="auto"/>
            </w:tcBorders>
            <w:vAlign w:val="center"/>
            <w:hideMark/>
          </w:tcPr>
          <w:p w14:paraId="740D57BA" w14:textId="77777777" w:rsidR="0095626E" w:rsidRDefault="0095626E" w:rsidP="0095626E">
            <w:pPr>
              <w:jc w:val="both"/>
              <w:rPr>
                <w:rFonts w:ascii="Calibri" w:hAnsi="Calibri" w:cs="Calibri"/>
                <w:color w:val="000000"/>
              </w:rPr>
            </w:pPr>
            <w:r>
              <w:rPr>
                <w:rFonts w:ascii="Calibri" w:hAnsi="Calibri" w:cs="Calibri"/>
                <w:color w:val="000000"/>
              </w:rPr>
              <w:t>Optionnel</w:t>
            </w:r>
          </w:p>
        </w:tc>
        <w:tc>
          <w:tcPr>
            <w:tcW w:w="4252" w:type="dxa"/>
            <w:tcBorders>
              <w:top w:val="single" w:sz="4" w:space="0" w:color="auto"/>
              <w:left w:val="single" w:sz="4" w:space="0" w:color="auto"/>
              <w:bottom w:val="single" w:sz="4" w:space="0" w:color="auto"/>
              <w:right w:val="single" w:sz="4" w:space="0" w:color="auto"/>
            </w:tcBorders>
          </w:tcPr>
          <w:p w14:paraId="1DFCC156" w14:textId="77777777" w:rsidR="0095626E" w:rsidRDefault="0095626E" w:rsidP="0095626E">
            <w:pPr>
              <w:jc w:val="both"/>
              <w:rPr>
                <w:rFonts w:ascii="Calibri" w:hAnsi="Calibri" w:cs="Calibri"/>
                <w:color w:val="000000"/>
              </w:rPr>
            </w:pPr>
          </w:p>
        </w:tc>
      </w:tr>
    </w:tbl>
    <w:p w14:paraId="4221B8D7" w14:textId="0FF11201" w:rsidR="00503A3B" w:rsidRPr="00425242" w:rsidRDefault="00503A3B" w:rsidP="00DF4D97">
      <w:pPr>
        <w:pStyle w:val="Titre1"/>
        <w:numPr>
          <w:ilvl w:val="0"/>
          <w:numId w:val="12"/>
        </w:numPr>
        <w:rPr>
          <w:sz w:val="32"/>
          <w:szCs w:val="32"/>
        </w:rPr>
      </w:pPr>
      <w:bookmarkStart w:id="169" w:name="_Toc212031457"/>
      <w:r w:rsidRPr="00425242">
        <w:rPr>
          <w:sz w:val="32"/>
          <w:szCs w:val="32"/>
        </w:rPr>
        <w:t>Prestations</w:t>
      </w:r>
      <w:bookmarkEnd w:id="169"/>
    </w:p>
    <w:p w14:paraId="32D34CD8" w14:textId="5F6500A8" w:rsidR="00503A3B" w:rsidRDefault="00503A3B" w:rsidP="00503A3B">
      <w:pPr>
        <w:jc w:val="both"/>
        <w:rPr>
          <w:rFonts w:ascii="Calibri" w:hAnsi="Calibri"/>
        </w:rPr>
      </w:pPr>
      <w:r>
        <w:rPr>
          <w:rFonts w:ascii="Calibri" w:hAnsi="Calibri"/>
        </w:rPr>
        <w:t xml:space="preserve">Pour chaque prestation, le candidat indique la nature de sa réponse (4 possibilités), le chiffrage des options éventuelles proposées et renvoie au détail de sa proposition dans le cadre de réponse. </w:t>
      </w:r>
    </w:p>
    <w:p w14:paraId="6F37C7F1" w14:textId="77777777" w:rsidR="00503A3B" w:rsidRDefault="00503A3B" w:rsidP="00503A3B">
      <w:pPr>
        <w:jc w:val="both"/>
        <w:rPr>
          <w:rFonts w:ascii="Calibri" w:hAnsi="Calibri"/>
        </w:rPr>
      </w:pPr>
      <w:r>
        <w:rPr>
          <w:rFonts w:ascii="Calibri" w:hAnsi="Calibri"/>
        </w:rPr>
        <w:t xml:space="preserve">Nature de la réponse du candidat : </w:t>
      </w:r>
    </w:p>
    <w:p w14:paraId="49FE61B6" w14:textId="75ED1350" w:rsidR="00503A3B" w:rsidRPr="00503A3B" w:rsidRDefault="00503A3B" w:rsidP="00DF4D97">
      <w:pPr>
        <w:pStyle w:val="Paragraphedeliste"/>
        <w:numPr>
          <w:ilvl w:val="0"/>
          <w:numId w:val="14"/>
        </w:numPr>
        <w:jc w:val="both"/>
        <w:rPr>
          <w:rFonts w:eastAsia="Times New Roman" w:cs="Calibri"/>
        </w:rPr>
      </w:pPr>
      <w:r w:rsidRPr="00503A3B">
        <w:rPr>
          <w:rFonts w:eastAsia="Times New Roman" w:cs="Calibri"/>
        </w:rPr>
        <w:t>Répond sans réserve</w:t>
      </w:r>
      <w:r w:rsidR="00D632FD">
        <w:rPr>
          <w:rFonts w:eastAsia="Times New Roman" w:cs="Calibri"/>
        </w:rPr>
        <w:t>,</w:t>
      </w:r>
      <w:r w:rsidRPr="00503A3B">
        <w:rPr>
          <w:rFonts w:eastAsia="Times New Roman" w:cs="Calibri"/>
        </w:rPr>
        <w:t xml:space="preserve"> </w:t>
      </w:r>
      <w:r w:rsidRPr="00D632FD">
        <w:rPr>
          <w:rFonts w:eastAsia="Times New Roman" w:cs="Calibri"/>
          <w:b/>
          <w:bCs/>
        </w:rPr>
        <w:t>avec ou sans</w:t>
      </w:r>
      <w:r w:rsidRPr="00503A3B">
        <w:rPr>
          <w:rFonts w:eastAsia="Times New Roman" w:cs="Calibri"/>
        </w:rPr>
        <w:t xml:space="preserve"> </w:t>
      </w:r>
      <w:r>
        <w:rPr>
          <w:rFonts w:eastAsia="Times New Roman" w:cs="Calibri"/>
        </w:rPr>
        <w:t>options</w:t>
      </w:r>
    </w:p>
    <w:p w14:paraId="3EF75204" w14:textId="230AD37C" w:rsidR="00503A3B" w:rsidRPr="00503A3B" w:rsidRDefault="00503A3B" w:rsidP="00DF4D97">
      <w:pPr>
        <w:pStyle w:val="Paragraphedeliste"/>
        <w:numPr>
          <w:ilvl w:val="0"/>
          <w:numId w:val="14"/>
        </w:numPr>
        <w:jc w:val="both"/>
        <w:rPr>
          <w:rFonts w:eastAsia="Times New Roman" w:cs="Calibri"/>
        </w:rPr>
      </w:pPr>
      <w:r w:rsidRPr="00503A3B">
        <w:rPr>
          <w:rFonts w:eastAsia="Times New Roman" w:cs="Calibri"/>
        </w:rPr>
        <w:t>Répond partiellement</w:t>
      </w:r>
      <w:r w:rsidR="00D632FD">
        <w:rPr>
          <w:rFonts w:eastAsia="Times New Roman" w:cs="Calibri"/>
        </w:rPr>
        <w:t>,</w:t>
      </w:r>
      <w:r w:rsidRPr="00503A3B">
        <w:rPr>
          <w:rFonts w:eastAsia="Times New Roman" w:cs="Calibri"/>
        </w:rPr>
        <w:t xml:space="preserve"> </w:t>
      </w:r>
      <w:r w:rsidRPr="00D632FD">
        <w:rPr>
          <w:rFonts w:eastAsia="Times New Roman" w:cs="Calibri"/>
          <w:b/>
          <w:bCs/>
        </w:rPr>
        <w:t>avec ou sans</w:t>
      </w:r>
      <w:r w:rsidRPr="00503A3B">
        <w:rPr>
          <w:rFonts w:eastAsia="Times New Roman" w:cs="Calibri"/>
        </w:rPr>
        <w:t xml:space="preserve"> </w:t>
      </w:r>
      <w:r>
        <w:rPr>
          <w:rFonts w:eastAsia="Times New Roman" w:cs="Calibri"/>
        </w:rPr>
        <w:t>options</w:t>
      </w:r>
    </w:p>
    <w:p w14:paraId="3112478F" w14:textId="715FF36B" w:rsidR="00503A3B" w:rsidRPr="00503A3B" w:rsidRDefault="00503A3B" w:rsidP="00DF4D97">
      <w:pPr>
        <w:pStyle w:val="Paragraphedeliste"/>
        <w:numPr>
          <w:ilvl w:val="0"/>
          <w:numId w:val="14"/>
        </w:numPr>
        <w:jc w:val="both"/>
        <w:rPr>
          <w:rFonts w:eastAsia="Times New Roman" w:cs="Calibri"/>
        </w:rPr>
      </w:pPr>
      <w:r w:rsidRPr="00503A3B">
        <w:rPr>
          <w:rFonts w:eastAsia="Times New Roman" w:cs="Calibri"/>
        </w:rPr>
        <w:t>Répond avec les réserves</w:t>
      </w:r>
      <w:r w:rsidR="00D632FD">
        <w:rPr>
          <w:rFonts w:eastAsia="Times New Roman" w:cs="Calibri"/>
        </w:rPr>
        <w:t>,</w:t>
      </w:r>
      <w:r w:rsidRPr="00503A3B">
        <w:rPr>
          <w:rFonts w:eastAsia="Times New Roman" w:cs="Calibri"/>
        </w:rPr>
        <w:t xml:space="preserve"> suivantes </w:t>
      </w:r>
      <w:r w:rsidRPr="00D632FD">
        <w:rPr>
          <w:rFonts w:eastAsia="Times New Roman" w:cs="Calibri"/>
          <w:b/>
          <w:bCs/>
        </w:rPr>
        <w:t>avec ou sans</w:t>
      </w:r>
      <w:r>
        <w:rPr>
          <w:rFonts w:eastAsia="Times New Roman" w:cs="Calibri"/>
        </w:rPr>
        <w:t xml:space="preserve"> options</w:t>
      </w:r>
    </w:p>
    <w:p w14:paraId="0F380EB2" w14:textId="7725C0A1" w:rsidR="00D513D6" w:rsidRPr="00D160FB" w:rsidRDefault="00503A3B" w:rsidP="00D513D6">
      <w:pPr>
        <w:pStyle w:val="Paragraphedeliste"/>
        <w:numPr>
          <w:ilvl w:val="0"/>
          <w:numId w:val="14"/>
        </w:numPr>
        <w:jc w:val="both"/>
        <w:rPr>
          <w:rFonts w:ascii="Calibri" w:hAnsi="Calibri"/>
        </w:rPr>
      </w:pPr>
      <w:r w:rsidRPr="00503A3B">
        <w:rPr>
          <w:rFonts w:eastAsia="Times New Roman" w:cs="Calibri"/>
        </w:rPr>
        <w:t>Ne répond pas</w:t>
      </w:r>
    </w:p>
    <w:tbl>
      <w:tblPr>
        <w:tblStyle w:val="Grilledutableau"/>
        <w:tblW w:w="9067" w:type="dxa"/>
        <w:tblLayout w:type="fixed"/>
        <w:tblLook w:val="04A0" w:firstRow="1" w:lastRow="0" w:firstColumn="1" w:lastColumn="0" w:noHBand="0" w:noVBand="1"/>
      </w:tblPr>
      <w:tblGrid>
        <w:gridCol w:w="626"/>
        <w:gridCol w:w="3055"/>
        <w:gridCol w:w="992"/>
        <w:gridCol w:w="4394"/>
      </w:tblGrid>
      <w:tr w:rsidR="00A21149" w:rsidRPr="00A21149" w14:paraId="1A69C00D" w14:textId="6D63F21A" w:rsidTr="0095626E">
        <w:trPr>
          <w:trHeight w:val="315"/>
          <w:tblHeader/>
        </w:trPr>
        <w:tc>
          <w:tcPr>
            <w:tcW w:w="626" w:type="dxa"/>
            <w:shd w:val="clear" w:color="auto" w:fill="ACB9CA" w:themeFill="text2" w:themeFillTint="66"/>
            <w:hideMark/>
          </w:tcPr>
          <w:p w14:paraId="11ECE3E4" w14:textId="77777777" w:rsidR="00A21149" w:rsidRPr="00A21149" w:rsidRDefault="00A21149" w:rsidP="00A21149">
            <w:pPr>
              <w:jc w:val="center"/>
              <w:rPr>
                <w:rFonts w:ascii="Calibri" w:eastAsia="Times New Roman" w:hAnsi="Calibri" w:cs="Calibri"/>
                <w:b/>
                <w:bCs/>
              </w:rPr>
            </w:pPr>
            <w:r w:rsidRPr="00A21149">
              <w:rPr>
                <w:rFonts w:ascii="Calibri" w:eastAsia="Times New Roman" w:hAnsi="Calibri" w:cs="Calibri"/>
                <w:b/>
                <w:bCs/>
              </w:rPr>
              <w:t>#</w:t>
            </w:r>
          </w:p>
        </w:tc>
        <w:tc>
          <w:tcPr>
            <w:tcW w:w="3055" w:type="dxa"/>
            <w:shd w:val="clear" w:color="auto" w:fill="ACB9CA" w:themeFill="text2" w:themeFillTint="66"/>
            <w:hideMark/>
          </w:tcPr>
          <w:p w14:paraId="47EF4DD0" w14:textId="1AB4ECF5" w:rsidR="00A21149" w:rsidRPr="00A21149" w:rsidRDefault="00A21149" w:rsidP="00A21149">
            <w:pPr>
              <w:jc w:val="center"/>
              <w:rPr>
                <w:rFonts w:ascii="Calibri" w:eastAsia="Times New Roman" w:hAnsi="Calibri" w:cs="Calibri"/>
                <w:b/>
                <w:bCs/>
              </w:rPr>
            </w:pPr>
            <w:r>
              <w:rPr>
                <w:rFonts w:ascii="Calibri" w:eastAsia="Times New Roman" w:hAnsi="Calibri" w:cs="Calibri"/>
                <w:b/>
                <w:bCs/>
              </w:rPr>
              <w:t>Prestations</w:t>
            </w:r>
          </w:p>
        </w:tc>
        <w:tc>
          <w:tcPr>
            <w:tcW w:w="992" w:type="dxa"/>
            <w:shd w:val="clear" w:color="auto" w:fill="ACB9CA" w:themeFill="text2" w:themeFillTint="66"/>
            <w:hideMark/>
          </w:tcPr>
          <w:p w14:paraId="4288EFF1" w14:textId="77777777" w:rsidR="00A21149" w:rsidRPr="00A21149" w:rsidRDefault="00A21149" w:rsidP="00A21149">
            <w:pPr>
              <w:jc w:val="center"/>
              <w:rPr>
                <w:rFonts w:ascii="Calibri" w:eastAsia="Times New Roman" w:hAnsi="Calibri" w:cs="Calibri"/>
                <w:b/>
                <w:bCs/>
              </w:rPr>
            </w:pPr>
            <w:r w:rsidRPr="00A21149">
              <w:rPr>
                <w:rFonts w:ascii="Calibri" w:eastAsia="Times New Roman" w:hAnsi="Calibri" w:cs="Calibri"/>
                <w:b/>
                <w:bCs/>
              </w:rPr>
              <w:t>Priorité</w:t>
            </w:r>
          </w:p>
        </w:tc>
        <w:tc>
          <w:tcPr>
            <w:tcW w:w="4394" w:type="dxa"/>
            <w:shd w:val="clear" w:color="auto" w:fill="ACB9CA" w:themeFill="text2" w:themeFillTint="66"/>
          </w:tcPr>
          <w:p w14:paraId="2E4BAF5B" w14:textId="580BC70B" w:rsidR="00A21149" w:rsidRPr="00A21149" w:rsidRDefault="00A21149" w:rsidP="00A21149">
            <w:pPr>
              <w:jc w:val="center"/>
              <w:rPr>
                <w:rFonts w:ascii="Calibri" w:eastAsia="Times New Roman" w:hAnsi="Calibri" w:cs="Calibri"/>
                <w:b/>
                <w:bCs/>
              </w:rPr>
            </w:pPr>
            <w:r>
              <w:rPr>
                <w:rFonts w:ascii="Calibri" w:eastAsia="Times New Roman" w:hAnsi="Calibri" w:cs="Calibri"/>
                <w:b/>
                <w:bCs/>
              </w:rPr>
              <w:t>Réponse du candidat</w:t>
            </w:r>
          </w:p>
        </w:tc>
      </w:tr>
      <w:tr w:rsidR="00A21149" w:rsidRPr="00D513D6" w14:paraId="0CECAD6C" w14:textId="2892FCB8" w:rsidTr="0095626E">
        <w:trPr>
          <w:trHeight w:val="585"/>
        </w:trPr>
        <w:tc>
          <w:tcPr>
            <w:tcW w:w="626" w:type="dxa"/>
            <w:hideMark/>
          </w:tcPr>
          <w:p w14:paraId="65F981D8" w14:textId="77777777" w:rsidR="00A21149" w:rsidRPr="00D513D6" w:rsidRDefault="00A21149" w:rsidP="00D513D6">
            <w:pPr>
              <w:rPr>
                <w:rFonts w:ascii="Calibri" w:hAnsi="Calibri"/>
              </w:rPr>
            </w:pPr>
            <w:r w:rsidRPr="00D513D6">
              <w:rPr>
                <w:rFonts w:ascii="Calibri" w:hAnsi="Calibri"/>
              </w:rPr>
              <w:t>1</w:t>
            </w:r>
          </w:p>
        </w:tc>
        <w:tc>
          <w:tcPr>
            <w:tcW w:w="3055" w:type="dxa"/>
            <w:hideMark/>
          </w:tcPr>
          <w:p w14:paraId="2FF7347B" w14:textId="77777777" w:rsidR="00A21149" w:rsidRPr="00D513D6" w:rsidRDefault="00A21149">
            <w:pPr>
              <w:rPr>
                <w:rFonts w:ascii="Calibri" w:hAnsi="Calibri"/>
              </w:rPr>
            </w:pPr>
            <w:r w:rsidRPr="00D513D6">
              <w:rPr>
                <w:rFonts w:ascii="Calibri" w:hAnsi="Calibri"/>
              </w:rPr>
              <w:t>Installation et mise en ordre de marche d’</w:t>
            </w:r>
            <w:proofErr w:type="spellStart"/>
            <w:r w:rsidRPr="00D513D6">
              <w:rPr>
                <w:rFonts w:ascii="Calibri" w:hAnsi="Calibri"/>
              </w:rPr>
              <w:t>Omeka</w:t>
            </w:r>
            <w:proofErr w:type="spellEnd"/>
            <w:r w:rsidRPr="00D513D6">
              <w:rPr>
                <w:rFonts w:ascii="Calibri" w:hAnsi="Calibri"/>
              </w:rPr>
              <w:t xml:space="preserve"> S et tous les applicatifs afférents dont les utilitaires statistiques</w:t>
            </w:r>
          </w:p>
        </w:tc>
        <w:tc>
          <w:tcPr>
            <w:tcW w:w="992" w:type="dxa"/>
            <w:hideMark/>
          </w:tcPr>
          <w:p w14:paraId="39A51392"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29F5DD56" w14:textId="77777777" w:rsidR="00A21149" w:rsidRPr="00D513D6" w:rsidRDefault="00A21149" w:rsidP="00D513D6">
            <w:pPr>
              <w:rPr>
                <w:rFonts w:ascii="Calibri" w:hAnsi="Calibri"/>
              </w:rPr>
            </w:pPr>
          </w:p>
        </w:tc>
      </w:tr>
      <w:tr w:rsidR="00A21149" w:rsidRPr="00D513D6" w14:paraId="240A6D16" w14:textId="5838F273" w:rsidTr="0095626E">
        <w:trPr>
          <w:trHeight w:val="330"/>
        </w:trPr>
        <w:tc>
          <w:tcPr>
            <w:tcW w:w="626" w:type="dxa"/>
            <w:hideMark/>
          </w:tcPr>
          <w:p w14:paraId="6EC5B27E" w14:textId="77777777" w:rsidR="00A21149" w:rsidRPr="00D513D6" w:rsidRDefault="00A21149" w:rsidP="00D513D6">
            <w:pPr>
              <w:rPr>
                <w:rFonts w:ascii="Calibri" w:hAnsi="Calibri"/>
              </w:rPr>
            </w:pPr>
            <w:r w:rsidRPr="00D513D6">
              <w:rPr>
                <w:rFonts w:ascii="Calibri" w:hAnsi="Calibri"/>
              </w:rPr>
              <w:t>2</w:t>
            </w:r>
          </w:p>
        </w:tc>
        <w:tc>
          <w:tcPr>
            <w:tcW w:w="3055" w:type="dxa"/>
            <w:hideMark/>
          </w:tcPr>
          <w:p w14:paraId="315D76B3" w14:textId="77777777" w:rsidR="00A21149" w:rsidRPr="00D513D6" w:rsidRDefault="00A21149">
            <w:pPr>
              <w:rPr>
                <w:rFonts w:ascii="Calibri" w:hAnsi="Calibri"/>
              </w:rPr>
            </w:pPr>
            <w:r w:rsidRPr="00D513D6">
              <w:rPr>
                <w:rFonts w:ascii="Calibri" w:hAnsi="Calibri"/>
              </w:rPr>
              <w:t>Reprise des métadonnées et des documents numériques</w:t>
            </w:r>
          </w:p>
        </w:tc>
        <w:tc>
          <w:tcPr>
            <w:tcW w:w="992" w:type="dxa"/>
            <w:hideMark/>
          </w:tcPr>
          <w:p w14:paraId="699F6C4B"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BBA0730" w14:textId="77777777" w:rsidR="00A21149" w:rsidRPr="00D513D6" w:rsidRDefault="00A21149" w:rsidP="00D513D6">
            <w:pPr>
              <w:rPr>
                <w:rFonts w:ascii="Calibri" w:hAnsi="Calibri"/>
              </w:rPr>
            </w:pPr>
          </w:p>
        </w:tc>
      </w:tr>
      <w:tr w:rsidR="00A21149" w:rsidRPr="00D513D6" w14:paraId="2DF3EAB4" w14:textId="4AB27502" w:rsidTr="0095626E">
        <w:trPr>
          <w:trHeight w:val="330"/>
        </w:trPr>
        <w:tc>
          <w:tcPr>
            <w:tcW w:w="626" w:type="dxa"/>
            <w:hideMark/>
          </w:tcPr>
          <w:p w14:paraId="3F07B7CA" w14:textId="77777777" w:rsidR="00A21149" w:rsidRPr="00D513D6" w:rsidRDefault="00A21149" w:rsidP="00D513D6">
            <w:pPr>
              <w:rPr>
                <w:rFonts w:ascii="Calibri" w:hAnsi="Calibri"/>
              </w:rPr>
            </w:pPr>
            <w:r w:rsidRPr="00D513D6">
              <w:rPr>
                <w:rFonts w:ascii="Calibri" w:hAnsi="Calibri"/>
              </w:rPr>
              <w:t>3</w:t>
            </w:r>
          </w:p>
        </w:tc>
        <w:tc>
          <w:tcPr>
            <w:tcW w:w="3055" w:type="dxa"/>
            <w:hideMark/>
          </w:tcPr>
          <w:p w14:paraId="26228F36" w14:textId="77777777" w:rsidR="00A21149" w:rsidRPr="00D513D6" w:rsidRDefault="00A21149">
            <w:pPr>
              <w:rPr>
                <w:rFonts w:ascii="Calibri" w:hAnsi="Calibri"/>
              </w:rPr>
            </w:pPr>
            <w:r w:rsidRPr="00D513D6">
              <w:rPr>
                <w:rFonts w:ascii="Calibri" w:hAnsi="Calibri"/>
              </w:rPr>
              <w:t xml:space="preserve">Accompagnement à la modélisation des données dans </w:t>
            </w:r>
            <w:proofErr w:type="spellStart"/>
            <w:r w:rsidRPr="00D513D6">
              <w:rPr>
                <w:rFonts w:ascii="Calibri" w:hAnsi="Calibri"/>
              </w:rPr>
              <w:t>Omeka</w:t>
            </w:r>
            <w:proofErr w:type="spellEnd"/>
            <w:r w:rsidRPr="00D513D6">
              <w:rPr>
                <w:rFonts w:ascii="Calibri" w:hAnsi="Calibri"/>
              </w:rPr>
              <w:t xml:space="preserve"> S</w:t>
            </w:r>
          </w:p>
        </w:tc>
        <w:tc>
          <w:tcPr>
            <w:tcW w:w="992" w:type="dxa"/>
            <w:hideMark/>
          </w:tcPr>
          <w:p w14:paraId="16DCC165"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3B3FACE3" w14:textId="77777777" w:rsidR="00A21149" w:rsidRPr="00D513D6" w:rsidRDefault="00A21149" w:rsidP="00D513D6">
            <w:pPr>
              <w:rPr>
                <w:rFonts w:ascii="Calibri" w:hAnsi="Calibri"/>
              </w:rPr>
            </w:pPr>
          </w:p>
        </w:tc>
      </w:tr>
      <w:tr w:rsidR="00A21149" w:rsidRPr="00D513D6" w14:paraId="61351C9B" w14:textId="14D84E2B" w:rsidTr="0095626E">
        <w:trPr>
          <w:trHeight w:val="330"/>
        </w:trPr>
        <w:tc>
          <w:tcPr>
            <w:tcW w:w="626" w:type="dxa"/>
            <w:hideMark/>
          </w:tcPr>
          <w:p w14:paraId="017FB8E9" w14:textId="77777777" w:rsidR="00A21149" w:rsidRPr="00D513D6" w:rsidRDefault="00A21149" w:rsidP="00D513D6">
            <w:pPr>
              <w:rPr>
                <w:rFonts w:ascii="Calibri" w:hAnsi="Calibri"/>
              </w:rPr>
            </w:pPr>
            <w:r w:rsidRPr="00D513D6">
              <w:rPr>
                <w:rFonts w:ascii="Calibri" w:hAnsi="Calibri"/>
              </w:rPr>
              <w:lastRenderedPageBreak/>
              <w:t>4</w:t>
            </w:r>
          </w:p>
        </w:tc>
        <w:tc>
          <w:tcPr>
            <w:tcW w:w="3055" w:type="dxa"/>
            <w:hideMark/>
          </w:tcPr>
          <w:p w14:paraId="1BE57AFE" w14:textId="77777777" w:rsidR="00A21149" w:rsidRPr="00D513D6" w:rsidRDefault="00A21149">
            <w:pPr>
              <w:rPr>
                <w:rFonts w:ascii="Calibri" w:hAnsi="Calibri"/>
              </w:rPr>
            </w:pPr>
            <w:r w:rsidRPr="00D513D6">
              <w:rPr>
                <w:rFonts w:ascii="Calibri" w:hAnsi="Calibri"/>
              </w:rPr>
              <w:t>Accompagnement au paramétrage avant et après formation</w:t>
            </w:r>
          </w:p>
        </w:tc>
        <w:tc>
          <w:tcPr>
            <w:tcW w:w="992" w:type="dxa"/>
            <w:hideMark/>
          </w:tcPr>
          <w:p w14:paraId="4DAC2C87"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93B88F5" w14:textId="77777777" w:rsidR="00A21149" w:rsidRPr="00D513D6" w:rsidRDefault="00A21149" w:rsidP="00D513D6">
            <w:pPr>
              <w:rPr>
                <w:rFonts w:ascii="Calibri" w:hAnsi="Calibri"/>
              </w:rPr>
            </w:pPr>
          </w:p>
        </w:tc>
      </w:tr>
      <w:tr w:rsidR="00A21149" w:rsidRPr="00D513D6" w14:paraId="5F5F865A" w14:textId="0C0207D5" w:rsidTr="0095626E">
        <w:trPr>
          <w:trHeight w:val="330"/>
        </w:trPr>
        <w:tc>
          <w:tcPr>
            <w:tcW w:w="626" w:type="dxa"/>
            <w:hideMark/>
          </w:tcPr>
          <w:p w14:paraId="4D975B7F" w14:textId="77777777" w:rsidR="00A21149" w:rsidRPr="00D513D6" w:rsidRDefault="00A21149" w:rsidP="00D513D6">
            <w:pPr>
              <w:rPr>
                <w:rFonts w:ascii="Calibri" w:hAnsi="Calibri"/>
              </w:rPr>
            </w:pPr>
            <w:r w:rsidRPr="00D513D6">
              <w:rPr>
                <w:rFonts w:ascii="Calibri" w:hAnsi="Calibri"/>
              </w:rPr>
              <w:t>5</w:t>
            </w:r>
          </w:p>
        </w:tc>
        <w:tc>
          <w:tcPr>
            <w:tcW w:w="3055" w:type="dxa"/>
            <w:hideMark/>
          </w:tcPr>
          <w:p w14:paraId="429DF446" w14:textId="0E58F72D" w:rsidR="00A21149" w:rsidRPr="00D513D6" w:rsidRDefault="00A21149">
            <w:pPr>
              <w:rPr>
                <w:rFonts w:ascii="Calibri" w:hAnsi="Calibri"/>
              </w:rPr>
            </w:pPr>
            <w:r w:rsidRPr="00D513D6">
              <w:rPr>
                <w:rFonts w:ascii="Calibri" w:hAnsi="Calibri"/>
              </w:rPr>
              <w:t>Accompagnement à la conception participative du site de consultation (ergonomie)</w:t>
            </w:r>
          </w:p>
        </w:tc>
        <w:tc>
          <w:tcPr>
            <w:tcW w:w="992" w:type="dxa"/>
            <w:hideMark/>
          </w:tcPr>
          <w:p w14:paraId="40B0F2CD"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4F32E47" w14:textId="77777777" w:rsidR="00A21149" w:rsidRPr="00D513D6" w:rsidRDefault="00A21149" w:rsidP="00D513D6">
            <w:pPr>
              <w:rPr>
                <w:rFonts w:ascii="Calibri" w:hAnsi="Calibri"/>
              </w:rPr>
            </w:pPr>
          </w:p>
        </w:tc>
      </w:tr>
      <w:tr w:rsidR="00A21149" w:rsidRPr="00D513D6" w14:paraId="12809754" w14:textId="4043209A" w:rsidTr="0095626E">
        <w:trPr>
          <w:trHeight w:val="330"/>
        </w:trPr>
        <w:tc>
          <w:tcPr>
            <w:tcW w:w="626" w:type="dxa"/>
            <w:hideMark/>
          </w:tcPr>
          <w:p w14:paraId="6EB20967" w14:textId="77777777" w:rsidR="00A21149" w:rsidRPr="00D513D6" w:rsidRDefault="00A21149" w:rsidP="00D513D6">
            <w:pPr>
              <w:rPr>
                <w:rFonts w:ascii="Calibri" w:hAnsi="Calibri"/>
              </w:rPr>
            </w:pPr>
            <w:r w:rsidRPr="00D513D6">
              <w:rPr>
                <w:rFonts w:ascii="Calibri" w:hAnsi="Calibri"/>
              </w:rPr>
              <w:t>6</w:t>
            </w:r>
          </w:p>
        </w:tc>
        <w:tc>
          <w:tcPr>
            <w:tcW w:w="3055" w:type="dxa"/>
            <w:hideMark/>
          </w:tcPr>
          <w:p w14:paraId="3F1FA509" w14:textId="77777777" w:rsidR="00A21149" w:rsidRPr="00D513D6" w:rsidRDefault="00A21149">
            <w:pPr>
              <w:rPr>
                <w:rFonts w:ascii="Calibri" w:hAnsi="Calibri"/>
              </w:rPr>
            </w:pPr>
            <w:r w:rsidRPr="00D513D6">
              <w:rPr>
                <w:rFonts w:ascii="Calibri" w:hAnsi="Calibri"/>
              </w:rPr>
              <w:t>Mise en œuvre du site de consultation</w:t>
            </w:r>
          </w:p>
        </w:tc>
        <w:tc>
          <w:tcPr>
            <w:tcW w:w="992" w:type="dxa"/>
            <w:hideMark/>
          </w:tcPr>
          <w:p w14:paraId="3C0B2469"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6A46805F" w14:textId="77777777" w:rsidR="00A21149" w:rsidRPr="00D513D6" w:rsidRDefault="00A21149" w:rsidP="00D513D6">
            <w:pPr>
              <w:rPr>
                <w:rFonts w:ascii="Calibri" w:hAnsi="Calibri"/>
              </w:rPr>
            </w:pPr>
          </w:p>
        </w:tc>
      </w:tr>
      <w:tr w:rsidR="00A21149" w:rsidRPr="00D513D6" w14:paraId="6AD1FE8D" w14:textId="2DB7A0D8" w:rsidTr="0095626E">
        <w:trPr>
          <w:trHeight w:val="330"/>
        </w:trPr>
        <w:tc>
          <w:tcPr>
            <w:tcW w:w="626" w:type="dxa"/>
            <w:hideMark/>
          </w:tcPr>
          <w:p w14:paraId="6A3A3A6B" w14:textId="77777777" w:rsidR="00A21149" w:rsidRPr="00D513D6" w:rsidRDefault="00A21149" w:rsidP="00D513D6">
            <w:pPr>
              <w:rPr>
                <w:rFonts w:ascii="Calibri" w:hAnsi="Calibri"/>
              </w:rPr>
            </w:pPr>
            <w:r w:rsidRPr="00D513D6">
              <w:rPr>
                <w:rFonts w:ascii="Calibri" w:hAnsi="Calibri"/>
              </w:rPr>
              <w:t>7</w:t>
            </w:r>
          </w:p>
        </w:tc>
        <w:tc>
          <w:tcPr>
            <w:tcW w:w="3055" w:type="dxa"/>
            <w:hideMark/>
          </w:tcPr>
          <w:p w14:paraId="56E010F5" w14:textId="77777777" w:rsidR="00A21149" w:rsidRPr="00D513D6" w:rsidRDefault="00A21149">
            <w:pPr>
              <w:rPr>
                <w:rFonts w:ascii="Calibri" w:hAnsi="Calibri"/>
              </w:rPr>
            </w:pPr>
            <w:r w:rsidRPr="00D513D6">
              <w:rPr>
                <w:rFonts w:ascii="Calibri" w:hAnsi="Calibri"/>
              </w:rPr>
              <w:t>Mise en œuvre des dispositifs d'interopérabilité</w:t>
            </w:r>
          </w:p>
        </w:tc>
        <w:tc>
          <w:tcPr>
            <w:tcW w:w="992" w:type="dxa"/>
            <w:hideMark/>
          </w:tcPr>
          <w:p w14:paraId="6CF76B08"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78A23A42" w14:textId="77777777" w:rsidR="00A21149" w:rsidRPr="00D513D6" w:rsidRDefault="00A21149" w:rsidP="00D513D6">
            <w:pPr>
              <w:rPr>
                <w:rFonts w:ascii="Calibri" w:hAnsi="Calibri"/>
              </w:rPr>
            </w:pPr>
          </w:p>
        </w:tc>
      </w:tr>
      <w:tr w:rsidR="00A21149" w:rsidRPr="00D513D6" w14:paraId="7F81D2B1" w14:textId="02A1F43C" w:rsidTr="0095626E">
        <w:trPr>
          <w:trHeight w:val="330"/>
        </w:trPr>
        <w:tc>
          <w:tcPr>
            <w:tcW w:w="626" w:type="dxa"/>
            <w:hideMark/>
          </w:tcPr>
          <w:p w14:paraId="151F4FC0" w14:textId="77777777" w:rsidR="00A21149" w:rsidRPr="00D513D6" w:rsidRDefault="00A21149" w:rsidP="00D513D6">
            <w:pPr>
              <w:rPr>
                <w:rFonts w:ascii="Calibri" w:hAnsi="Calibri"/>
              </w:rPr>
            </w:pPr>
            <w:r w:rsidRPr="00D513D6">
              <w:rPr>
                <w:rFonts w:ascii="Calibri" w:hAnsi="Calibri"/>
              </w:rPr>
              <w:t>8</w:t>
            </w:r>
          </w:p>
        </w:tc>
        <w:tc>
          <w:tcPr>
            <w:tcW w:w="3055" w:type="dxa"/>
            <w:hideMark/>
          </w:tcPr>
          <w:p w14:paraId="6D433B35" w14:textId="77777777" w:rsidR="00A21149" w:rsidRPr="00D513D6" w:rsidRDefault="00A21149">
            <w:pPr>
              <w:rPr>
                <w:rFonts w:ascii="Calibri" w:hAnsi="Calibri"/>
              </w:rPr>
            </w:pPr>
            <w:r w:rsidRPr="00D513D6">
              <w:rPr>
                <w:rFonts w:ascii="Calibri" w:hAnsi="Calibri"/>
              </w:rPr>
              <w:t xml:space="preserve">Mise en œuvre et automatisation des imports </w:t>
            </w:r>
          </w:p>
        </w:tc>
        <w:tc>
          <w:tcPr>
            <w:tcW w:w="992" w:type="dxa"/>
            <w:hideMark/>
          </w:tcPr>
          <w:p w14:paraId="474364E0"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A2357D3" w14:textId="77777777" w:rsidR="00A21149" w:rsidRPr="00D513D6" w:rsidRDefault="00A21149" w:rsidP="00D513D6">
            <w:pPr>
              <w:rPr>
                <w:rFonts w:ascii="Calibri" w:hAnsi="Calibri"/>
              </w:rPr>
            </w:pPr>
          </w:p>
        </w:tc>
      </w:tr>
      <w:tr w:rsidR="00A21149" w:rsidRPr="00D513D6" w14:paraId="2F781B79" w14:textId="58ECEBB5" w:rsidTr="0095626E">
        <w:trPr>
          <w:trHeight w:val="330"/>
        </w:trPr>
        <w:tc>
          <w:tcPr>
            <w:tcW w:w="626" w:type="dxa"/>
            <w:hideMark/>
          </w:tcPr>
          <w:p w14:paraId="327CD107" w14:textId="77777777" w:rsidR="00A21149" w:rsidRPr="00D513D6" w:rsidRDefault="00A21149" w:rsidP="00D513D6">
            <w:pPr>
              <w:rPr>
                <w:rFonts w:ascii="Calibri" w:hAnsi="Calibri"/>
              </w:rPr>
            </w:pPr>
            <w:r w:rsidRPr="00D513D6">
              <w:rPr>
                <w:rFonts w:ascii="Calibri" w:hAnsi="Calibri"/>
              </w:rPr>
              <w:t>9</w:t>
            </w:r>
          </w:p>
        </w:tc>
        <w:tc>
          <w:tcPr>
            <w:tcW w:w="3055" w:type="dxa"/>
            <w:hideMark/>
          </w:tcPr>
          <w:p w14:paraId="796BD5C7" w14:textId="77777777" w:rsidR="00A21149" w:rsidRPr="00D513D6" w:rsidRDefault="00A21149">
            <w:pPr>
              <w:rPr>
                <w:rFonts w:ascii="Calibri" w:hAnsi="Calibri"/>
              </w:rPr>
            </w:pPr>
            <w:r w:rsidRPr="00D513D6">
              <w:rPr>
                <w:rFonts w:ascii="Calibri" w:hAnsi="Calibri"/>
              </w:rPr>
              <w:t xml:space="preserve">Paramétrage et mise en œuvre du serveur OAI </w:t>
            </w:r>
          </w:p>
        </w:tc>
        <w:tc>
          <w:tcPr>
            <w:tcW w:w="992" w:type="dxa"/>
            <w:hideMark/>
          </w:tcPr>
          <w:p w14:paraId="38F52423"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41B5620" w14:textId="77777777" w:rsidR="00A21149" w:rsidRPr="00D513D6" w:rsidRDefault="00A21149" w:rsidP="00D513D6">
            <w:pPr>
              <w:rPr>
                <w:rFonts w:ascii="Calibri" w:hAnsi="Calibri"/>
              </w:rPr>
            </w:pPr>
          </w:p>
        </w:tc>
      </w:tr>
      <w:tr w:rsidR="00A21149" w:rsidRPr="00D513D6" w14:paraId="7CDE007E" w14:textId="77C3B528" w:rsidTr="0095626E">
        <w:trPr>
          <w:trHeight w:val="330"/>
        </w:trPr>
        <w:tc>
          <w:tcPr>
            <w:tcW w:w="626" w:type="dxa"/>
            <w:hideMark/>
          </w:tcPr>
          <w:p w14:paraId="2DC2B2BF" w14:textId="77777777" w:rsidR="00A21149" w:rsidRPr="00D513D6" w:rsidRDefault="00A21149" w:rsidP="00D513D6">
            <w:pPr>
              <w:rPr>
                <w:rFonts w:ascii="Calibri" w:hAnsi="Calibri"/>
              </w:rPr>
            </w:pPr>
            <w:r w:rsidRPr="00D513D6">
              <w:rPr>
                <w:rFonts w:ascii="Calibri" w:hAnsi="Calibri"/>
              </w:rPr>
              <w:t>10</w:t>
            </w:r>
          </w:p>
        </w:tc>
        <w:tc>
          <w:tcPr>
            <w:tcW w:w="3055" w:type="dxa"/>
            <w:hideMark/>
          </w:tcPr>
          <w:p w14:paraId="21500F4C" w14:textId="77777777" w:rsidR="00A21149" w:rsidRPr="00D513D6" w:rsidRDefault="00A21149">
            <w:pPr>
              <w:rPr>
                <w:rFonts w:ascii="Calibri" w:hAnsi="Calibri"/>
              </w:rPr>
            </w:pPr>
            <w:r w:rsidRPr="00D513D6">
              <w:rPr>
                <w:rFonts w:ascii="Calibri" w:hAnsi="Calibri"/>
              </w:rPr>
              <w:t>Mise en œuvre d'un circuit d'alimentation d'OPENssib (workflow)</w:t>
            </w:r>
          </w:p>
        </w:tc>
        <w:tc>
          <w:tcPr>
            <w:tcW w:w="992" w:type="dxa"/>
            <w:hideMark/>
          </w:tcPr>
          <w:p w14:paraId="17679C25"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2A09ADD4" w14:textId="77777777" w:rsidR="00A21149" w:rsidRPr="00D513D6" w:rsidRDefault="00A21149" w:rsidP="00D513D6">
            <w:pPr>
              <w:rPr>
                <w:rFonts w:ascii="Calibri" w:hAnsi="Calibri"/>
              </w:rPr>
            </w:pPr>
          </w:p>
        </w:tc>
      </w:tr>
      <w:tr w:rsidR="00A21149" w:rsidRPr="00D513D6" w14:paraId="0767A37B" w14:textId="505E5FE0" w:rsidTr="0095626E">
        <w:trPr>
          <w:trHeight w:val="330"/>
        </w:trPr>
        <w:tc>
          <w:tcPr>
            <w:tcW w:w="626" w:type="dxa"/>
            <w:hideMark/>
          </w:tcPr>
          <w:p w14:paraId="6BC5E5CB" w14:textId="77777777" w:rsidR="00A21149" w:rsidRPr="00D513D6" w:rsidRDefault="00A21149" w:rsidP="00D513D6">
            <w:pPr>
              <w:rPr>
                <w:rFonts w:ascii="Calibri" w:hAnsi="Calibri"/>
              </w:rPr>
            </w:pPr>
            <w:r w:rsidRPr="00D513D6">
              <w:rPr>
                <w:rFonts w:ascii="Calibri" w:hAnsi="Calibri"/>
              </w:rPr>
              <w:t>11</w:t>
            </w:r>
          </w:p>
        </w:tc>
        <w:tc>
          <w:tcPr>
            <w:tcW w:w="3055" w:type="dxa"/>
            <w:hideMark/>
          </w:tcPr>
          <w:p w14:paraId="220D9F0C" w14:textId="77777777" w:rsidR="00A21149" w:rsidRPr="00D513D6" w:rsidRDefault="00A21149">
            <w:pPr>
              <w:rPr>
                <w:rFonts w:ascii="Calibri" w:hAnsi="Calibri"/>
              </w:rPr>
            </w:pPr>
            <w:r w:rsidRPr="00D513D6">
              <w:rPr>
                <w:rFonts w:ascii="Calibri" w:hAnsi="Calibri"/>
              </w:rPr>
              <w:t xml:space="preserve">Accompagnement à l’alignement sur le référentiel </w:t>
            </w:r>
            <w:proofErr w:type="spellStart"/>
            <w:r w:rsidRPr="00D513D6">
              <w:rPr>
                <w:rFonts w:ascii="Calibri" w:hAnsi="Calibri"/>
              </w:rPr>
              <w:t>IdRef</w:t>
            </w:r>
            <w:proofErr w:type="spellEnd"/>
          </w:p>
        </w:tc>
        <w:tc>
          <w:tcPr>
            <w:tcW w:w="992" w:type="dxa"/>
            <w:hideMark/>
          </w:tcPr>
          <w:p w14:paraId="7F9B6466"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F91079D" w14:textId="77777777" w:rsidR="00A21149" w:rsidRPr="00D513D6" w:rsidRDefault="00A21149" w:rsidP="00D513D6">
            <w:pPr>
              <w:rPr>
                <w:rFonts w:ascii="Calibri" w:hAnsi="Calibri"/>
              </w:rPr>
            </w:pPr>
          </w:p>
        </w:tc>
      </w:tr>
      <w:tr w:rsidR="00A21149" w:rsidRPr="00D513D6" w14:paraId="022FB39E" w14:textId="09DDF9D1" w:rsidTr="0095626E">
        <w:trPr>
          <w:trHeight w:val="330"/>
        </w:trPr>
        <w:tc>
          <w:tcPr>
            <w:tcW w:w="626" w:type="dxa"/>
            <w:hideMark/>
          </w:tcPr>
          <w:p w14:paraId="2DF75411" w14:textId="77777777" w:rsidR="00A21149" w:rsidRPr="008E2BFB" w:rsidRDefault="00A21149" w:rsidP="00D513D6">
            <w:pPr>
              <w:rPr>
                <w:rFonts w:ascii="Calibri" w:hAnsi="Calibri"/>
              </w:rPr>
            </w:pPr>
            <w:r w:rsidRPr="008E2BFB">
              <w:rPr>
                <w:rFonts w:ascii="Calibri" w:hAnsi="Calibri"/>
              </w:rPr>
              <w:t>12</w:t>
            </w:r>
          </w:p>
        </w:tc>
        <w:tc>
          <w:tcPr>
            <w:tcW w:w="3055" w:type="dxa"/>
            <w:hideMark/>
          </w:tcPr>
          <w:p w14:paraId="0460D45D" w14:textId="2F67DE43" w:rsidR="00A21149" w:rsidRPr="008E2BFB" w:rsidRDefault="0042163E">
            <w:pPr>
              <w:rPr>
                <w:rFonts w:ascii="Calibri" w:hAnsi="Calibri"/>
              </w:rPr>
            </w:pPr>
            <w:r w:rsidRPr="008E2BFB">
              <w:rPr>
                <w:rFonts w:ascii="Calibri" w:hAnsi="Calibri"/>
              </w:rPr>
              <w:t>Accompagnement</w:t>
            </w:r>
            <w:r w:rsidR="00A21149" w:rsidRPr="008E2BFB">
              <w:rPr>
                <w:rFonts w:ascii="Calibri" w:hAnsi="Calibri"/>
              </w:rPr>
              <w:t xml:space="preserve"> à l’attribution d’identifiants ARK </w:t>
            </w:r>
          </w:p>
        </w:tc>
        <w:tc>
          <w:tcPr>
            <w:tcW w:w="992" w:type="dxa"/>
            <w:hideMark/>
          </w:tcPr>
          <w:p w14:paraId="11BFB281" w14:textId="77777777" w:rsidR="00A21149" w:rsidRPr="00D513D6" w:rsidRDefault="00A21149" w:rsidP="00D513D6">
            <w:pPr>
              <w:rPr>
                <w:rFonts w:ascii="Calibri" w:hAnsi="Calibri"/>
              </w:rPr>
            </w:pPr>
            <w:r w:rsidRPr="008E2BFB">
              <w:rPr>
                <w:rFonts w:ascii="Calibri" w:hAnsi="Calibri"/>
              </w:rPr>
              <w:t>Requis</w:t>
            </w:r>
          </w:p>
        </w:tc>
        <w:tc>
          <w:tcPr>
            <w:tcW w:w="4394" w:type="dxa"/>
          </w:tcPr>
          <w:p w14:paraId="23C569FF" w14:textId="77777777" w:rsidR="00A21149" w:rsidRPr="00D513D6" w:rsidRDefault="00A21149" w:rsidP="00D513D6">
            <w:pPr>
              <w:rPr>
                <w:rFonts w:ascii="Calibri" w:hAnsi="Calibri"/>
              </w:rPr>
            </w:pPr>
          </w:p>
        </w:tc>
      </w:tr>
      <w:tr w:rsidR="00A21149" w:rsidRPr="00D513D6" w14:paraId="2C898E2B" w14:textId="67800F69" w:rsidTr="0095626E">
        <w:trPr>
          <w:trHeight w:val="330"/>
        </w:trPr>
        <w:tc>
          <w:tcPr>
            <w:tcW w:w="626" w:type="dxa"/>
            <w:hideMark/>
          </w:tcPr>
          <w:p w14:paraId="7B0A6313" w14:textId="77777777" w:rsidR="00A21149" w:rsidRPr="00D513D6" w:rsidRDefault="00A21149" w:rsidP="00D513D6">
            <w:pPr>
              <w:rPr>
                <w:rFonts w:ascii="Calibri" w:hAnsi="Calibri"/>
              </w:rPr>
            </w:pPr>
            <w:r w:rsidRPr="00D513D6">
              <w:rPr>
                <w:rFonts w:ascii="Calibri" w:hAnsi="Calibri"/>
              </w:rPr>
              <w:t>13</w:t>
            </w:r>
          </w:p>
        </w:tc>
        <w:tc>
          <w:tcPr>
            <w:tcW w:w="3055" w:type="dxa"/>
            <w:hideMark/>
          </w:tcPr>
          <w:p w14:paraId="5887D653" w14:textId="77777777" w:rsidR="00A21149" w:rsidRPr="00D513D6" w:rsidRDefault="00A21149">
            <w:pPr>
              <w:rPr>
                <w:rFonts w:ascii="Calibri" w:hAnsi="Calibri"/>
              </w:rPr>
            </w:pPr>
            <w:r w:rsidRPr="00D513D6">
              <w:rPr>
                <w:rFonts w:ascii="Calibri" w:hAnsi="Calibri"/>
              </w:rPr>
              <w:t>Design graphique et éco-conception du site de consultation</w:t>
            </w:r>
          </w:p>
        </w:tc>
        <w:tc>
          <w:tcPr>
            <w:tcW w:w="992" w:type="dxa"/>
            <w:hideMark/>
          </w:tcPr>
          <w:p w14:paraId="6E3619D2"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36DC1CB1" w14:textId="77777777" w:rsidR="00A21149" w:rsidRPr="00D513D6" w:rsidRDefault="00A21149" w:rsidP="00D513D6">
            <w:pPr>
              <w:rPr>
                <w:rFonts w:ascii="Calibri" w:hAnsi="Calibri"/>
              </w:rPr>
            </w:pPr>
          </w:p>
        </w:tc>
      </w:tr>
      <w:tr w:rsidR="00A21149" w:rsidRPr="00D513D6" w14:paraId="4EF616E3" w14:textId="35457B35" w:rsidTr="0095626E">
        <w:trPr>
          <w:trHeight w:val="330"/>
        </w:trPr>
        <w:tc>
          <w:tcPr>
            <w:tcW w:w="626" w:type="dxa"/>
            <w:hideMark/>
          </w:tcPr>
          <w:p w14:paraId="341FCB48" w14:textId="77777777" w:rsidR="00A21149" w:rsidRPr="00D513D6" w:rsidRDefault="00A21149" w:rsidP="00D513D6">
            <w:pPr>
              <w:rPr>
                <w:rFonts w:ascii="Calibri" w:hAnsi="Calibri"/>
              </w:rPr>
            </w:pPr>
            <w:r w:rsidRPr="00D513D6">
              <w:rPr>
                <w:rFonts w:ascii="Calibri" w:hAnsi="Calibri"/>
              </w:rPr>
              <w:t>14</w:t>
            </w:r>
          </w:p>
        </w:tc>
        <w:tc>
          <w:tcPr>
            <w:tcW w:w="3055" w:type="dxa"/>
            <w:hideMark/>
          </w:tcPr>
          <w:p w14:paraId="42C663D2" w14:textId="689E0E6B" w:rsidR="00A21149" w:rsidRPr="00D513D6" w:rsidRDefault="00A21149">
            <w:pPr>
              <w:rPr>
                <w:rFonts w:ascii="Calibri" w:hAnsi="Calibri"/>
              </w:rPr>
            </w:pPr>
            <w:r w:rsidRPr="00D513D6">
              <w:rPr>
                <w:rFonts w:ascii="Calibri" w:hAnsi="Calibri"/>
              </w:rPr>
              <w:t xml:space="preserve">Mise en conformité du site de consultation à partir des résultats de l’audit d’accessibilité </w:t>
            </w:r>
            <w:r w:rsidR="00474449" w:rsidRPr="00D513D6">
              <w:rPr>
                <w:rFonts w:ascii="Calibri" w:hAnsi="Calibri"/>
              </w:rPr>
              <w:t>numérique (</w:t>
            </w:r>
            <w:r w:rsidRPr="00D513D6">
              <w:rPr>
                <w:rFonts w:ascii="Calibri" w:hAnsi="Calibri"/>
              </w:rPr>
              <w:t>80 % du RGAA au moins)</w:t>
            </w:r>
          </w:p>
        </w:tc>
        <w:tc>
          <w:tcPr>
            <w:tcW w:w="992" w:type="dxa"/>
            <w:hideMark/>
          </w:tcPr>
          <w:p w14:paraId="4FF040E3"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5946FFA" w14:textId="77777777" w:rsidR="00A21149" w:rsidRPr="00D513D6" w:rsidRDefault="00A21149" w:rsidP="00D513D6">
            <w:pPr>
              <w:rPr>
                <w:rFonts w:ascii="Calibri" w:hAnsi="Calibri"/>
              </w:rPr>
            </w:pPr>
          </w:p>
        </w:tc>
      </w:tr>
      <w:tr w:rsidR="00A21149" w:rsidRPr="00D513D6" w14:paraId="4E0124D9" w14:textId="6A98ADD9" w:rsidTr="0095626E">
        <w:trPr>
          <w:trHeight w:val="330"/>
        </w:trPr>
        <w:tc>
          <w:tcPr>
            <w:tcW w:w="626" w:type="dxa"/>
            <w:hideMark/>
          </w:tcPr>
          <w:p w14:paraId="51D8D4CF" w14:textId="77777777" w:rsidR="00A21149" w:rsidRPr="00D513D6" w:rsidRDefault="00A21149" w:rsidP="00D513D6">
            <w:pPr>
              <w:rPr>
                <w:rFonts w:ascii="Calibri" w:hAnsi="Calibri"/>
              </w:rPr>
            </w:pPr>
            <w:r w:rsidRPr="00D513D6">
              <w:rPr>
                <w:rFonts w:ascii="Calibri" w:hAnsi="Calibri"/>
              </w:rPr>
              <w:t>15</w:t>
            </w:r>
          </w:p>
        </w:tc>
        <w:tc>
          <w:tcPr>
            <w:tcW w:w="3055" w:type="dxa"/>
            <w:hideMark/>
          </w:tcPr>
          <w:p w14:paraId="0668FAF2" w14:textId="77777777" w:rsidR="00A21149" w:rsidRPr="00D513D6" w:rsidRDefault="00A21149">
            <w:pPr>
              <w:rPr>
                <w:rFonts w:ascii="Calibri" w:hAnsi="Calibri"/>
              </w:rPr>
            </w:pPr>
            <w:r w:rsidRPr="00D513D6">
              <w:rPr>
                <w:rFonts w:ascii="Calibri" w:hAnsi="Calibri"/>
              </w:rPr>
              <w:t>Accompagnement à la mise en place du contrôle du référencement d’OPENssib (en particulier pour repérer et réparer les liens cassés)</w:t>
            </w:r>
          </w:p>
        </w:tc>
        <w:tc>
          <w:tcPr>
            <w:tcW w:w="992" w:type="dxa"/>
            <w:hideMark/>
          </w:tcPr>
          <w:p w14:paraId="046FBF0E" w14:textId="77777777" w:rsidR="00A21149" w:rsidRPr="00D513D6" w:rsidRDefault="00A21149" w:rsidP="00D513D6">
            <w:pPr>
              <w:rPr>
                <w:rFonts w:ascii="Calibri" w:hAnsi="Calibri"/>
              </w:rPr>
            </w:pPr>
            <w:r w:rsidRPr="00D513D6">
              <w:rPr>
                <w:rFonts w:ascii="Calibri" w:hAnsi="Calibri"/>
              </w:rPr>
              <w:t>Souhaité</w:t>
            </w:r>
          </w:p>
        </w:tc>
        <w:tc>
          <w:tcPr>
            <w:tcW w:w="4394" w:type="dxa"/>
          </w:tcPr>
          <w:p w14:paraId="7E524A79" w14:textId="77777777" w:rsidR="00A21149" w:rsidRPr="00D513D6" w:rsidRDefault="00A21149" w:rsidP="00D513D6">
            <w:pPr>
              <w:rPr>
                <w:rFonts w:ascii="Calibri" w:hAnsi="Calibri"/>
              </w:rPr>
            </w:pPr>
          </w:p>
        </w:tc>
      </w:tr>
      <w:tr w:rsidR="00A21149" w:rsidRPr="00D513D6" w14:paraId="4F96C57E" w14:textId="360012B2" w:rsidTr="0095626E">
        <w:trPr>
          <w:trHeight w:val="330"/>
        </w:trPr>
        <w:tc>
          <w:tcPr>
            <w:tcW w:w="626" w:type="dxa"/>
            <w:hideMark/>
          </w:tcPr>
          <w:p w14:paraId="1CEF6B7B" w14:textId="77777777" w:rsidR="00A21149" w:rsidRPr="00D513D6" w:rsidRDefault="00A21149" w:rsidP="00D513D6">
            <w:pPr>
              <w:rPr>
                <w:rFonts w:ascii="Calibri" w:hAnsi="Calibri"/>
              </w:rPr>
            </w:pPr>
            <w:r w:rsidRPr="00D513D6">
              <w:rPr>
                <w:rFonts w:ascii="Calibri" w:hAnsi="Calibri"/>
              </w:rPr>
              <w:t>16</w:t>
            </w:r>
          </w:p>
        </w:tc>
        <w:tc>
          <w:tcPr>
            <w:tcW w:w="3055" w:type="dxa"/>
            <w:hideMark/>
          </w:tcPr>
          <w:p w14:paraId="27FB0E93" w14:textId="15526C3B" w:rsidR="00A21149" w:rsidRPr="00D513D6" w:rsidRDefault="00A21149" w:rsidP="00D513D6">
            <w:pPr>
              <w:rPr>
                <w:rFonts w:ascii="Calibri" w:hAnsi="Calibri"/>
              </w:rPr>
            </w:pPr>
            <w:r w:rsidRPr="00D513D6">
              <w:rPr>
                <w:rFonts w:ascii="Calibri" w:hAnsi="Calibri"/>
              </w:rPr>
              <w:t>Paramétrage des fichiers robots.txt et llm.txt (référencement et protection des données et des droits d’auteur)</w:t>
            </w:r>
          </w:p>
        </w:tc>
        <w:tc>
          <w:tcPr>
            <w:tcW w:w="992" w:type="dxa"/>
            <w:hideMark/>
          </w:tcPr>
          <w:p w14:paraId="656ADC6A" w14:textId="77777777" w:rsidR="00A21149" w:rsidRPr="00D513D6" w:rsidRDefault="00A21149" w:rsidP="00D513D6">
            <w:pPr>
              <w:rPr>
                <w:rFonts w:ascii="Calibri" w:hAnsi="Calibri"/>
              </w:rPr>
            </w:pPr>
            <w:r w:rsidRPr="00D513D6">
              <w:rPr>
                <w:rFonts w:ascii="Calibri" w:hAnsi="Calibri"/>
              </w:rPr>
              <w:t>Souhaité</w:t>
            </w:r>
          </w:p>
        </w:tc>
        <w:tc>
          <w:tcPr>
            <w:tcW w:w="4394" w:type="dxa"/>
          </w:tcPr>
          <w:p w14:paraId="3BDA118D" w14:textId="77777777" w:rsidR="00A21149" w:rsidRPr="00D513D6" w:rsidRDefault="00A21149" w:rsidP="00D513D6">
            <w:pPr>
              <w:rPr>
                <w:rFonts w:ascii="Calibri" w:hAnsi="Calibri"/>
              </w:rPr>
            </w:pPr>
          </w:p>
        </w:tc>
      </w:tr>
      <w:tr w:rsidR="00A21149" w:rsidRPr="00D513D6" w14:paraId="5A16D0F9" w14:textId="37E034BA" w:rsidTr="0095626E">
        <w:trPr>
          <w:trHeight w:val="330"/>
        </w:trPr>
        <w:tc>
          <w:tcPr>
            <w:tcW w:w="626" w:type="dxa"/>
            <w:hideMark/>
          </w:tcPr>
          <w:p w14:paraId="66235DB2" w14:textId="77777777" w:rsidR="00A21149" w:rsidRPr="00D513D6" w:rsidRDefault="00A21149" w:rsidP="00D513D6">
            <w:pPr>
              <w:rPr>
                <w:rFonts w:ascii="Calibri" w:hAnsi="Calibri"/>
              </w:rPr>
            </w:pPr>
            <w:r w:rsidRPr="00D513D6">
              <w:rPr>
                <w:rFonts w:ascii="Calibri" w:hAnsi="Calibri"/>
              </w:rPr>
              <w:t>17</w:t>
            </w:r>
          </w:p>
        </w:tc>
        <w:tc>
          <w:tcPr>
            <w:tcW w:w="3055" w:type="dxa"/>
            <w:hideMark/>
          </w:tcPr>
          <w:p w14:paraId="75CE5738" w14:textId="77777777" w:rsidR="00A21149" w:rsidRPr="00D513D6" w:rsidRDefault="00A21149">
            <w:pPr>
              <w:rPr>
                <w:rFonts w:ascii="Calibri" w:hAnsi="Calibri"/>
              </w:rPr>
            </w:pPr>
            <w:r w:rsidRPr="00D513D6">
              <w:rPr>
                <w:rFonts w:ascii="Calibri" w:hAnsi="Calibri"/>
              </w:rPr>
              <w:t>Mise en conformité avec les obligations du RGPD pour les solutions logicielles utilisées dans le projet</w:t>
            </w:r>
          </w:p>
        </w:tc>
        <w:tc>
          <w:tcPr>
            <w:tcW w:w="992" w:type="dxa"/>
            <w:hideMark/>
          </w:tcPr>
          <w:p w14:paraId="07F4EC38"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2F5389A1" w14:textId="77777777" w:rsidR="00A21149" w:rsidRPr="00D513D6" w:rsidRDefault="00A21149" w:rsidP="00D513D6">
            <w:pPr>
              <w:rPr>
                <w:rFonts w:ascii="Calibri" w:hAnsi="Calibri"/>
              </w:rPr>
            </w:pPr>
          </w:p>
        </w:tc>
      </w:tr>
      <w:tr w:rsidR="00A21149" w:rsidRPr="00D513D6" w14:paraId="7390C31E" w14:textId="32D3B8F6" w:rsidTr="0095626E">
        <w:trPr>
          <w:trHeight w:val="330"/>
        </w:trPr>
        <w:tc>
          <w:tcPr>
            <w:tcW w:w="626" w:type="dxa"/>
            <w:hideMark/>
          </w:tcPr>
          <w:p w14:paraId="385BB5E0" w14:textId="77777777" w:rsidR="00A21149" w:rsidRPr="00D513D6" w:rsidRDefault="00A21149" w:rsidP="00D513D6">
            <w:pPr>
              <w:rPr>
                <w:rFonts w:ascii="Calibri" w:hAnsi="Calibri"/>
              </w:rPr>
            </w:pPr>
            <w:r w:rsidRPr="00D513D6">
              <w:rPr>
                <w:rFonts w:ascii="Calibri" w:hAnsi="Calibri"/>
              </w:rPr>
              <w:t>18</w:t>
            </w:r>
          </w:p>
        </w:tc>
        <w:tc>
          <w:tcPr>
            <w:tcW w:w="3055" w:type="dxa"/>
            <w:hideMark/>
          </w:tcPr>
          <w:p w14:paraId="315D2EEA" w14:textId="77777777" w:rsidR="00A21149" w:rsidRPr="00D513D6" w:rsidRDefault="00A21149">
            <w:pPr>
              <w:rPr>
                <w:rFonts w:ascii="Calibri" w:hAnsi="Calibri"/>
              </w:rPr>
            </w:pPr>
            <w:r w:rsidRPr="00D513D6">
              <w:rPr>
                <w:rFonts w:ascii="Calibri" w:hAnsi="Calibri"/>
              </w:rPr>
              <w:t>Accompagnement à la gestion phasée du projet OPENssib</w:t>
            </w:r>
          </w:p>
        </w:tc>
        <w:tc>
          <w:tcPr>
            <w:tcW w:w="992" w:type="dxa"/>
            <w:hideMark/>
          </w:tcPr>
          <w:p w14:paraId="5EDD86FF"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7F6B762D" w14:textId="77777777" w:rsidR="00A21149" w:rsidRPr="00D513D6" w:rsidRDefault="00A21149" w:rsidP="00D513D6">
            <w:pPr>
              <w:rPr>
                <w:rFonts w:ascii="Calibri" w:hAnsi="Calibri"/>
              </w:rPr>
            </w:pPr>
          </w:p>
        </w:tc>
      </w:tr>
      <w:tr w:rsidR="00A21149" w:rsidRPr="00D513D6" w14:paraId="4D570F2D" w14:textId="58A1A11F" w:rsidTr="0095626E">
        <w:trPr>
          <w:trHeight w:val="330"/>
        </w:trPr>
        <w:tc>
          <w:tcPr>
            <w:tcW w:w="626" w:type="dxa"/>
            <w:hideMark/>
          </w:tcPr>
          <w:p w14:paraId="139A57FA" w14:textId="77777777" w:rsidR="00A21149" w:rsidRPr="00D513D6" w:rsidRDefault="00A21149" w:rsidP="00D513D6">
            <w:pPr>
              <w:rPr>
                <w:rFonts w:ascii="Calibri" w:hAnsi="Calibri"/>
              </w:rPr>
            </w:pPr>
            <w:r w:rsidRPr="00D513D6">
              <w:rPr>
                <w:rFonts w:ascii="Calibri" w:hAnsi="Calibri"/>
              </w:rPr>
              <w:t>19</w:t>
            </w:r>
          </w:p>
        </w:tc>
        <w:tc>
          <w:tcPr>
            <w:tcW w:w="3055" w:type="dxa"/>
            <w:hideMark/>
          </w:tcPr>
          <w:p w14:paraId="232DD1E3" w14:textId="77777777" w:rsidR="00A21149" w:rsidRPr="00D513D6" w:rsidRDefault="00A21149">
            <w:pPr>
              <w:rPr>
                <w:rFonts w:ascii="Calibri" w:hAnsi="Calibri"/>
              </w:rPr>
            </w:pPr>
            <w:r w:rsidRPr="00D513D6">
              <w:rPr>
                <w:rFonts w:ascii="Calibri" w:hAnsi="Calibri"/>
              </w:rPr>
              <w:t xml:space="preserve">Fourniture d'un </w:t>
            </w:r>
            <w:proofErr w:type="spellStart"/>
            <w:r w:rsidRPr="00D513D6">
              <w:rPr>
                <w:rFonts w:ascii="Calibri" w:hAnsi="Calibri"/>
              </w:rPr>
              <w:t>macroplanning</w:t>
            </w:r>
            <w:proofErr w:type="spellEnd"/>
            <w:r w:rsidRPr="00D513D6">
              <w:rPr>
                <w:rFonts w:ascii="Calibri" w:hAnsi="Calibri"/>
              </w:rPr>
              <w:t xml:space="preserve"> des opérations et des prestations</w:t>
            </w:r>
          </w:p>
        </w:tc>
        <w:tc>
          <w:tcPr>
            <w:tcW w:w="992" w:type="dxa"/>
            <w:hideMark/>
          </w:tcPr>
          <w:p w14:paraId="2FD9B08E"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BAEF701" w14:textId="77777777" w:rsidR="00A21149" w:rsidRPr="00D513D6" w:rsidRDefault="00A21149" w:rsidP="00D513D6">
            <w:pPr>
              <w:rPr>
                <w:rFonts w:ascii="Calibri" w:hAnsi="Calibri"/>
              </w:rPr>
            </w:pPr>
          </w:p>
        </w:tc>
      </w:tr>
      <w:tr w:rsidR="00A21149" w:rsidRPr="00D513D6" w14:paraId="21B3269E" w14:textId="1246CBEA" w:rsidTr="0095626E">
        <w:trPr>
          <w:trHeight w:val="330"/>
        </w:trPr>
        <w:tc>
          <w:tcPr>
            <w:tcW w:w="626" w:type="dxa"/>
            <w:hideMark/>
          </w:tcPr>
          <w:p w14:paraId="1FEE1827" w14:textId="77777777" w:rsidR="00A21149" w:rsidRPr="00D513D6" w:rsidRDefault="00A21149" w:rsidP="00D513D6">
            <w:pPr>
              <w:rPr>
                <w:rFonts w:ascii="Calibri" w:hAnsi="Calibri"/>
              </w:rPr>
            </w:pPr>
            <w:r w:rsidRPr="00D513D6">
              <w:rPr>
                <w:rFonts w:ascii="Calibri" w:hAnsi="Calibri"/>
              </w:rPr>
              <w:t>20</w:t>
            </w:r>
          </w:p>
        </w:tc>
        <w:tc>
          <w:tcPr>
            <w:tcW w:w="3055" w:type="dxa"/>
            <w:hideMark/>
          </w:tcPr>
          <w:p w14:paraId="0C214BBD" w14:textId="77777777" w:rsidR="00A21149" w:rsidRPr="00D513D6" w:rsidRDefault="00A21149">
            <w:pPr>
              <w:rPr>
                <w:rFonts w:ascii="Calibri" w:hAnsi="Calibri"/>
              </w:rPr>
            </w:pPr>
            <w:r w:rsidRPr="00D513D6">
              <w:rPr>
                <w:rFonts w:ascii="Calibri" w:hAnsi="Calibri"/>
              </w:rPr>
              <w:t>Fourniture des comptes rendus des réunions de projet</w:t>
            </w:r>
          </w:p>
        </w:tc>
        <w:tc>
          <w:tcPr>
            <w:tcW w:w="992" w:type="dxa"/>
            <w:hideMark/>
          </w:tcPr>
          <w:p w14:paraId="746354A5"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1098EB9" w14:textId="77777777" w:rsidR="00A21149" w:rsidRPr="00D513D6" w:rsidRDefault="00A21149" w:rsidP="00D513D6">
            <w:pPr>
              <w:rPr>
                <w:rFonts w:ascii="Calibri" w:hAnsi="Calibri"/>
              </w:rPr>
            </w:pPr>
          </w:p>
        </w:tc>
      </w:tr>
      <w:tr w:rsidR="00A21149" w:rsidRPr="00D513D6" w14:paraId="72CF1451" w14:textId="26B52A52" w:rsidTr="0095626E">
        <w:trPr>
          <w:trHeight w:val="330"/>
        </w:trPr>
        <w:tc>
          <w:tcPr>
            <w:tcW w:w="626" w:type="dxa"/>
            <w:hideMark/>
          </w:tcPr>
          <w:p w14:paraId="70DD4BCB" w14:textId="77777777" w:rsidR="00A21149" w:rsidRPr="00D513D6" w:rsidRDefault="00A21149" w:rsidP="00D513D6">
            <w:pPr>
              <w:rPr>
                <w:rFonts w:ascii="Calibri" w:hAnsi="Calibri"/>
              </w:rPr>
            </w:pPr>
            <w:r w:rsidRPr="00D513D6">
              <w:rPr>
                <w:rFonts w:ascii="Calibri" w:hAnsi="Calibri"/>
              </w:rPr>
              <w:t>21</w:t>
            </w:r>
          </w:p>
        </w:tc>
        <w:tc>
          <w:tcPr>
            <w:tcW w:w="3055" w:type="dxa"/>
            <w:hideMark/>
          </w:tcPr>
          <w:p w14:paraId="74B1A720" w14:textId="77777777" w:rsidR="00A21149" w:rsidRPr="00D513D6" w:rsidRDefault="00A21149">
            <w:pPr>
              <w:rPr>
                <w:rFonts w:ascii="Calibri" w:hAnsi="Calibri"/>
              </w:rPr>
            </w:pPr>
            <w:r w:rsidRPr="00D513D6">
              <w:rPr>
                <w:rFonts w:ascii="Calibri" w:hAnsi="Calibri"/>
              </w:rPr>
              <w:t xml:space="preserve">Garantir l'hébergement de l'ensemble des éléments </w:t>
            </w:r>
            <w:r w:rsidRPr="00D513D6">
              <w:rPr>
                <w:rFonts w:ascii="Calibri" w:hAnsi="Calibri"/>
              </w:rPr>
              <w:lastRenderedPageBreak/>
              <w:t>composant la solution mise en œuvre (en France de préférence)</w:t>
            </w:r>
          </w:p>
        </w:tc>
        <w:tc>
          <w:tcPr>
            <w:tcW w:w="992" w:type="dxa"/>
            <w:hideMark/>
          </w:tcPr>
          <w:p w14:paraId="5E65648B" w14:textId="77777777" w:rsidR="00A21149" w:rsidRPr="00D513D6" w:rsidRDefault="00A21149" w:rsidP="00D513D6">
            <w:pPr>
              <w:rPr>
                <w:rFonts w:ascii="Calibri" w:hAnsi="Calibri"/>
              </w:rPr>
            </w:pPr>
            <w:r w:rsidRPr="00D513D6">
              <w:rPr>
                <w:rFonts w:ascii="Calibri" w:hAnsi="Calibri"/>
              </w:rPr>
              <w:lastRenderedPageBreak/>
              <w:t>Requis</w:t>
            </w:r>
          </w:p>
        </w:tc>
        <w:tc>
          <w:tcPr>
            <w:tcW w:w="4394" w:type="dxa"/>
          </w:tcPr>
          <w:p w14:paraId="0F2560D6" w14:textId="77777777" w:rsidR="00A21149" w:rsidRPr="00D513D6" w:rsidRDefault="00A21149" w:rsidP="00D513D6">
            <w:pPr>
              <w:rPr>
                <w:rFonts w:ascii="Calibri" w:hAnsi="Calibri"/>
              </w:rPr>
            </w:pPr>
          </w:p>
        </w:tc>
      </w:tr>
      <w:tr w:rsidR="00A21149" w:rsidRPr="00D513D6" w14:paraId="3E5C8D40" w14:textId="2800AB70" w:rsidTr="0095626E">
        <w:trPr>
          <w:trHeight w:val="330"/>
        </w:trPr>
        <w:tc>
          <w:tcPr>
            <w:tcW w:w="626" w:type="dxa"/>
            <w:hideMark/>
          </w:tcPr>
          <w:p w14:paraId="0D4B4FE1" w14:textId="77777777" w:rsidR="00A21149" w:rsidRPr="00D513D6" w:rsidRDefault="00A21149" w:rsidP="00D513D6">
            <w:pPr>
              <w:rPr>
                <w:rFonts w:ascii="Calibri" w:hAnsi="Calibri"/>
              </w:rPr>
            </w:pPr>
            <w:r w:rsidRPr="00D513D6">
              <w:rPr>
                <w:rFonts w:ascii="Calibri" w:hAnsi="Calibri"/>
              </w:rPr>
              <w:t>22</w:t>
            </w:r>
          </w:p>
        </w:tc>
        <w:tc>
          <w:tcPr>
            <w:tcW w:w="3055" w:type="dxa"/>
            <w:hideMark/>
          </w:tcPr>
          <w:p w14:paraId="1D44264F" w14:textId="77777777" w:rsidR="00A21149" w:rsidRPr="00D513D6" w:rsidRDefault="00A21149">
            <w:pPr>
              <w:rPr>
                <w:rFonts w:ascii="Calibri" w:hAnsi="Calibri"/>
              </w:rPr>
            </w:pPr>
            <w:r w:rsidRPr="00D513D6">
              <w:rPr>
                <w:rFonts w:ascii="Calibri" w:hAnsi="Calibri"/>
              </w:rPr>
              <w:t>Garantir la disponibilité des progiciels, logiciels et des données</w:t>
            </w:r>
          </w:p>
        </w:tc>
        <w:tc>
          <w:tcPr>
            <w:tcW w:w="992" w:type="dxa"/>
            <w:hideMark/>
          </w:tcPr>
          <w:p w14:paraId="5A7E67AF"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3CBDBC48" w14:textId="77777777" w:rsidR="00A21149" w:rsidRPr="00D513D6" w:rsidRDefault="00A21149" w:rsidP="00D513D6">
            <w:pPr>
              <w:rPr>
                <w:rFonts w:ascii="Calibri" w:hAnsi="Calibri"/>
              </w:rPr>
            </w:pPr>
          </w:p>
        </w:tc>
      </w:tr>
      <w:tr w:rsidR="00A21149" w:rsidRPr="00D513D6" w14:paraId="535D9C2B" w14:textId="55ECF2C4" w:rsidTr="0095626E">
        <w:trPr>
          <w:trHeight w:val="330"/>
        </w:trPr>
        <w:tc>
          <w:tcPr>
            <w:tcW w:w="626" w:type="dxa"/>
            <w:hideMark/>
          </w:tcPr>
          <w:p w14:paraId="7FA3A092" w14:textId="77777777" w:rsidR="00A21149" w:rsidRPr="00D513D6" w:rsidRDefault="00A21149" w:rsidP="00D513D6">
            <w:pPr>
              <w:rPr>
                <w:rFonts w:ascii="Calibri" w:hAnsi="Calibri"/>
              </w:rPr>
            </w:pPr>
            <w:r w:rsidRPr="00D513D6">
              <w:rPr>
                <w:rFonts w:ascii="Calibri" w:hAnsi="Calibri"/>
              </w:rPr>
              <w:t>23</w:t>
            </w:r>
          </w:p>
        </w:tc>
        <w:tc>
          <w:tcPr>
            <w:tcW w:w="3055" w:type="dxa"/>
            <w:hideMark/>
          </w:tcPr>
          <w:p w14:paraId="4353F674" w14:textId="77777777" w:rsidR="00A21149" w:rsidRPr="00D513D6" w:rsidRDefault="00A21149">
            <w:pPr>
              <w:rPr>
                <w:rFonts w:ascii="Calibri" w:hAnsi="Calibri"/>
              </w:rPr>
            </w:pPr>
            <w:r w:rsidRPr="00D513D6">
              <w:rPr>
                <w:rFonts w:ascii="Calibri" w:hAnsi="Calibri"/>
              </w:rPr>
              <w:t>Garantir la sécurité des progiciels logiciels et des données</w:t>
            </w:r>
          </w:p>
        </w:tc>
        <w:tc>
          <w:tcPr>
            <w:tcW w:w="992" w:type="dxa"/>
            <w:hideMark/>
          </w:tcPr>
          <w:p w14:paraId="07228BE6"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7E2A3685" w14:textId="77777777" w:rsidR="00A21149" w:rsidRPr="00D513D6" w:rsidRDefault="00A21149" w:rsidP="00D513D6">
            <w:pPr>
              <w:rPr>
                <w:rFonts w:ascii="Calibri" w:hAnsi="Calibri"/>
              </w:rPr>
            </w:pPr>
          </w:p>
        </w:tc>
      </w:tr>
      <w:tr w:rsidR="00A21149" w:rsidRPr="00D513D6" w14:paraId="19F9B3F8" w14:textId="347A8D0B" w:rsidTr="0095626E">
        <w:trPr>
          <w:trHeight w:val="330"/>
        </w:trPr>
        <w:tc>
          <w:tcPr>
            <w:tcW w:w="626" w:type="dxa"/>
            <w:hideMark/>
          </w:tcPr>
          <w:p w14:paraId="493CFE81" w14:textId="77777777" w:rsidR="00A21149" w:rsidRPr="00D513D6" w:rsidRDefault="00A21149" w:rsidP="00D513D6">
            <w:pPr>
              <w:rPr>
                <w:rFonts w:ascii="Calibri" w:hAnsi="Calibri"/>
              </w:rPr>
            </w:pPr>
            <w:r w:rsidRPr="00D513D6">
              <w:rPr>
                <w:rFonts w:ascii="Calibri" w:hAnsi="Calibri"/>
              </w:rPr>
              <w:t>24</w:t>
            </w:r>
          </w:p>
        </w:tc>
        <w:tc>
          <w:tcPr>
            <w:tcW w:w="3055" w:type="dxa"/>
            <w:hideMark/>
          </w:tcPr>
          <w:p w14:paraId="43FC6F62" w14:textId="77777777" w:rsidR="00A21149" w:rsidRPr="00D513D6" w:rsidRDefault="00A21149">
            <w:pPr>
              <w:rPr>
                <w:rFonts w:ascii="Calibri" w:hAnsi="Calibri"/>
              </w:rPr>
            </w:pPr>
            <w:r w:rsidRPr="00D513D6">
              <w:rPr>
                <w:rFonts w:ascii="Calibri" w:hAnsi="Calibri"/>
              </w:rPr>
              <w:t>Garantir et surveiller la bonne exécution des opérations de sauvegarde, de restauration et le niveau de performances du système</w:t>
            </w:r>
          </w:p>
        </w:tc>
        <w:tc>
          <w:tcPr>
            <w:tcW w:w="992" w:type="dxa"/>
            <w:hideMark/>
          </w:tcPr>
          <w:p w14:paraId="4649D83F"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5C81BB3B" w14:textId="77777777" w:rsidR="00A21149" w:rsidRPr="00D513D6" w:rsidRDefault="00A21149" w:rsidP="00D513D6">
            <w:pPr>
              <w:rPr>
                <w:rFonts w:ascii="Calibri" w:hAnsi="Calibri"/>
              </w:rPr>
            </w:pPr>
          </w:p>
        </w:tc>
      </w:tr>
      <w:tr w:rsidR="00A21149" w:rsidRPr="00D513D6" w14:paraId="5D0F62DB" w14:textId="77F8B746" w:rsidTr="0095626E">
        <w:trPr>
          <w:trHeight w:val="330"/>
        </w:trPr>
        <w:tc>
          <w:tcPr>
            <w:tcW w:w="626" w:type="dxa"/>
            <w:hideMark/>
          </w:tcPr>
          <w:p w14:paraId="1B79E4B9" w14:textId="77777777" w:rsidR="00A21149" w:rsidRPr="00D513D6" w:rsidRDefault="00A21149" w:rsidP="00D513D6">
            <w:pPr>
              <w:rPr>
                <w:rFonts w:ascii="Calibri" w:hAnsi="Calibri"/>
              </w:rPr>
            </w:pPr>
            <w:r w:rsidRPr="00D513D6">
              <w:rPr>
                <w:rFonts w:ascii="Calibri" w:hAnsi="Calibri"/>
              </w:rPr>
              <w:t>25</w:t>
            </w:r>
          </w:p>
        </w:tc>
        <w:tc>
          <w:tcPr>
            <w:tcW w:w="3055" w:type="dxa"/>
            <w:hideMark/>
          </w:tcPr>
          <w:p w14:paraId="2E484674" w14:textId="77777777" w:rsidR="00A21149" w:rsidRPr="00D513D6" w:rsidRDefault="00A21149">
            <w:pPr>
              <w:rPr>
                <w:rFonts w:ascii="Calibri" w:hAnsi="Calibri"/>
              </w:rPr>
            </w:pPr>
            <w:r w:rsidRPr="00D513D6">
              <w:rPr>
                <w:rFonts w:ascii="Calibri" w:hAnsi="Calibri"/>
              </w:rPr>
              <w:t>Mettre en place un dispositif de suivi des activités et des usages d'OPENssib</w:t>
            </w:r>
          </w:p>
        </w:tc>
        <w:tc>
          <w:tcPr>
            <w:tcW w:w="992" w:type="dxa"/>
            <w:hideMark/>
          </w:tcPr>
          <w:p w14:paraId="25C3A14A"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B9BE767" w14:textId="77777777" w:rsidR="00A21149" w:rsidRPr="00D513D6" w:rsidRDefault="00A21149" w:rsidP="00D513D6">
            <w:pPr>
              <w:rPr>
                <w:rFonts w:ascii="Calibri" w:hAnsi="Calibri"/>
              </w:rPr>
            </w:pPr>
          </w:p>
        </w:tc>
      </w:tr>
      <w:tr w:rsidR="00A21149" w:rsidRPr="00D513D6" w14:paraId="7998553A" w14:textId="47090E58" w:rsidTr="0095626E">
        <w:trPr>
          <w:trHeight w:val="330"/>
        </w:trPr>
        <w:tc>
          <w:tcPr>
            <w:tcW w:w="626" w:type="dxa"/>
            <w:hideMark/>
          </w:tcPr>
          <w:p w14:paraId="325056A2" w14:textId="77777777" w:rsidR="00A21149" w:rsidRPr="00D513D6" w:rsidRDefault="00A21149" w:rsidP="00D513D6">
            <w:pPr>
              <w:rPr>
                <w:rFonts w:ascii="Calibri" w:hAnsi="Calibri"/>
              </w:rPr>
            </w:pPr>
            <w:r w:rsidRPr="00D513D6">
              <w:rPr>
                <w:rFonts w:ascii="Calibri" w:hAnsi="Calibri"/>
              </w:rPr>
              <w:t>26</w:t>
            </w:r>
          </w:p>
        </w:tc>
        <w:tc>
          <w:tcPr>
            <w:tcW w:w="3055" w:type="dxa"/>
            <w:hideMark/>
          </w:tcPr>
          <w:p w14:paraId="4F184DFB" w14:textId="2EED615C" w:rsidR="00A21149" w:rsidRPr="00D513D6" w:rsidRDefault="00A21149">
            <w:pPr>
              <w:rPr>
                <w:rFonts w:ascii="Calibri" w:hAnsi="Calibri"/>
              </w:rPr>
            </w:pPr>
            <w:r w:rsidRPr="00D513D6">
              <w:rPr>
                <w:rFonts w:ascii="Calibri" w:hAnsi="Calibri"/>
              </w:rPr>
              <w:t>Diagnostiquer les causes des incidents et des non-conformités (temps de réponse dégradés, indisponibilité en particulier)</w:t>
            </w:r>
          </w:p>
        </w:tc>
        <w:tc>
          <w:tcPr>
            <w:tcW w:w="992" w:type="dxa"/>
            <w:hideMark/>
          </w:tcPr>
          <w:p w14:paraId="72747ACF"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41781B16" w14:textId="77777777" w:rsidR="00A21149" w:rsidRPr="00D513D6" w:rsidRDefault="00A21149" w:rsidP="00D513D6">
            <w:pPr>
              <w:rPr>
                <w:rFonts w:ascii="Calibri" w:hAnsi="Calibri"/>
              </w:rPr>
            </w:pPr>
          </w:p>
        </w:tc>
      </w:tr>
      <w:tr w:rsidR="00A21149" w:rsidRPr="00D513D6" w14:paraId="2DE4BF63" w14:textId="37B40205" w:rsidTr="0095626E">
        <w:trPr>
          <w:trHeight w:val="330"/>
        </w:trPr>
        <w:tc>
          <w:tcPr>
            <w:tcW w:w="626" w:type="dxa"/>
            <w:hideMark/>
          </w:tcPr>
          <w:p w14:paraId="640A7FFD" w14:textId="77777777" w:rsidR="00A21149" w:rsidRPr="00D513D6" w:rsidRDefault="00A21149" w:rsidP="00D513D6">
            <w:pPr>
              <w:rPr>
                <w:rFonts w:ascii="Calibri" w:hAnsi="Calibri"/>
              </w:rPr>
            </w:pPr>
            <w:r w:rsidRPr="00D513D6">
              <w:rPr>
                <w:rFonts w:ascii="Calibri" w:hAnsi="Calibri"/>
              </w:rPr>
              <w:t>27</w:t>
            </w:r>
          </w:p>
        </w:tc>
        <w:tc>
          <w:tcPr>
            <w:tcW w:w="3055" w:type="dxa"/>
            <w:hideMark/>
          </w:tcPr>
          <w:p w14:paraId="01DCF8BC" w14:textId="77777777" w:rsidR="00A21149" w:rsidRPr="00D513D6" w:rsidRDefault="00A21149">
            <w:pPr>
              <w:rPr>
                <w:rFonts w:ascii="Calibri" w:hAnsi="Calibri"/>
              </w:rPr>
            </w:pPr>
            <w:r w:rsidRPr="00D513D6">
              <w:rPr>
                <w:rFonts w:ascii="Calibri" w:hAnsi="Calibri"/>
              </w:rPr>
              <w:t>Récupérer les données et contenus hébergés par les progiciels et logiciels composant le système afin de pouvoir confier l’hébergement de ces solutions à un tiers, de reprendre cet hébergement en interne ou d’engager un changement de logiciel (le cas échéant)</w:t>
            </w:r>
          </w:p>
        </w:tc>
        <w:tc>
          <w:tcPr>
            <w:tcW w:w="992" w:type="dxa"/>
            <w:hideMark/>
          </w:tcPr>
          <w:p w14:paraId="153F0663"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0FBE4A4B" w14:textId="77777777" w:rsidR="00A21149" w:rsidRPr="00D513D6" w:rsidRDefault="00A21149" w:rsidP="00D513D6">
            <w:pPr>
              <w:rPr>
                <w:rFonts w:ascii="Calibri" w:hAnsi="Calibri"/>
              </w:rPr>
            </w:pPr>
          </w:p>
        </w:tc>
      </w:tr>
      <w:tr w:rsidR="00A21149" w:rsidRPr="00D513D6" w14:paraId="0F99E465" w14:textId="1234D5DF" w:rsidTr="0095626E">
        <w:trPr>
          <w:trHeight w:val="330"/>
        </w:trPr>
        <w:tc>
          <w:tcPr>
            <w:tcW w:w="626" w:type="dxa"/>
            <w:hideMark/>
          </w:tcPr>
          <w:p w14:paraId="3B8F0505" w14:textId="77777777" w:rsidR="00A21149" w:rsidRPr="00D513D6" w:rsidRDefault="00A21149" w:rsidP="00D513D6">
            <w:pPr>
              <w:rPr>
                <w:rFonts w:ascii="Calibri" w:hAnsi="Calibri"/>
              </w:rPr>
            </w:pPr>
            <w:r w:rsidRPr="00D513D6">
              <w:rPr>
                <w:rFonts w:ascii="Calibri" w:hAnsi="Calibri"/>
              </w:rPr>
              <w:t>28</w:t>
            </w:r>
          </w:p>
        </w:tc>
        <w:tc>
          <w:tcPr>
            <w:tcW w:w="3055" w:type="dxa"/>
            <w:hideMark/>
          </w:tcPr>
          <w:p w14:paraId="78C0524D" w14:textId="77777777" w:rsidR="00A21149" w:rsidRPr="00D513D6" w:rsidRDefault="00A21149">
            <w:pPr>
              <w:rPr>
                <w:rFonts w:ascii="Calibri" w:hAnsi="Calibri"/>
              </w:rPr>
            </w:pPr>
            <w:r w:rsidRPr="00D513D6">
              <w:rPr>
                <w:rFonts w:ascii="Calibri" w:hAnsi="Calibri"/>
              </w:rPr>
              <w:t>Journaliser les actions des utilisateurs, les exceptions et évènements liés à la sécurité des informations</w:t>
            </w:r>
          </w:p>
        </w:tc>
        <w:tc>
          <w:tcPr>
            <w:tcW w:w="992" w:type="dxa"/>
            <w:hideMark/>
          </w:tcPr>
          <w:p w14:paraId="05224ABD" w14:textId="77777777" w:rsidR="00A21149" w:rsidRPr="00D513D6" w:rsidRDefault="00A21149" w:rsidP="00D513D6">
            <w:pPr>
              <w:rPr>
                <w:rFonts w:ascii="Calibri" w:hAnsi="Calibri"/>
              </w:rPr>
            </w:pPr>
            <w:r w:rsidRPr="00D513D6">
              <w:rPr>
                <w:rFonts w:ascii="Calibri" w:hAnsi="Calibri"/>
              </w:rPr>
              <w:t>Souhaité</w:t>
            </w:r>
          </w:p>
        </w:tc>
        <w:tc>
          <w:tcPr>
            <w:tcW w:w="4394" w:type="dxa"/>
          </w:tcPr>
          <w:p w14:paraId="0FFD8F73" w14:textId="77777777" w:rsidR="00A21149" w:rsidRPr="00D513D6" w:rsidRDefault="00A21149" w:rsidP="00D513D6">
            <w:pPr>
              <w:rPr>
                <w:rFonts w:ascii="Calibri" w:hAnsi="Calibri"/>
              </w:rPr>
            </w:pPr>
          </w:p>
        </w:tc>
      </w:tr>
      <w:tr w:rsidR="00A21149" w:rsidRPr="00D513D6" w14:paraId="5BD6D7D2" w14:textId="0D74F48A" w:rsidTr="0095626E">
        <w:trPr>
          <w:trHeight w:val="330"/>
        </w:trPr>
        <w:tc>
          <w:tcPr>
            <w:tcW w:w="626" w:type="dxa"/>
            <w:hideMark/>
          </w:tcPr>
          <w:p w14:paraId="1DDB9EDB" w14:textId="77777777" w:rsidR="00A21149" w:rsidRPr="00D513D6" w:rsidRDefault="00A21149" w:rsidP="00D513D6">
            <w:pPr>
              <w:rPr>
                <w:rFonts w:ascii="Calibri" w:hAnsi="Calibri"/>
              </w:rPr>
            </w:pPr>
            <w:r w:rsidRPr="00D513D6">
              <w:rPr>
                <w:rFonts w:ascii="Calibri" w:hAnsi="Calibri"/>
              </w:rPr>
              <w:t>29</w:t>
            </w:r>
          </w:p>
        </w:tc>
        <w:tc>
          <w:tcPr>
            <w:tcW w:w="3055" w:type="dxa"/>
            <w:hideMark/>
          </w:tcPr>
          <w:p w14:paraId="0D69F8D3" w14:textId="77777777" w:rsidR="00A21149" w:rsidRPr="00D513D6" w:rsidRDefault="00A21149">
            <w:pPr>
              <w:rPr>
                <w:rFonts w:ascii="Calibri" w:hAnsi="Calibri"/>
              </w:rPr>
            </w:pPr>
            <w:r w:rsidRPr="00D513D6">
              <w:rPr>
                <w:rFonts w:ascii="Calibri" w:hAnsi="Calibri"/>
              </w:rPr>
              <w:t>Garantir la sauvegarde des données, les reprises et la réversibilité après incident</w:t>
            </w:r>
          </w:p>
        </w:tc>
        <w:tc>
          <w:tcPr>
            <w:tcW w:w="992" w:type="dxa"/>
            <w:hideMark/>
          </w:tcPr>
          <w:p w14:paraId="357B7225"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5AD609BA" w14:textId="77777777" w:rsidR="00A21149" w:rsidRPr="00D513D6" w:rsidRDefault="00A21149" w:rsidP="00D513D6">
            <w:pPr>
              <w:rPr>
                <w:rFonts w:ascii="Calibri" w:hAnsi="Calibri"/>
              </w:rPr>
            </w:pPr>
          </w:p>
        </w:tc>
      </w:tr>
      <w:tr w:rsidR="00A21149" w:rsidRPr="00D513D6" w14:paraId="48B9688B" w14:textId="60401C3B" w:rsidTr="0095626E">
        <w:trPr>
          <w:trHeight w:val="330"/>
        </w:trPr>
        <w:tc>
          <w:tcPr>
            <w:tcW w:w="626" w:type="dxa"/>
            <w:hideMark/>
          </w:tcPr>
          <w:p w14:paraId="5C228015" w14:textId="77777777" w:rsidR="00A21149" w:rsidRPr="00D513D6" w:rsidRDefault="00A21149" w:rsidP="00D513D6">
            <w:pPr>
              <w:rPr>
                <w:rFonts w:ascii="Calibri" w:hAnsi="Calibri"/>
              </w:rPr>
            </w:pPr>
            <w:r w:rsidRPr="00D513D6">
              <w:rPr>
                <w:rFonts w:ascii="Calibri" w:hAnsi="Calibri"/>
              </w:rPr>
              <w:t>30</w:t>
            </w:r>
          </w:p>
        </w:tc>
        <w:tc>
          <w:tcPr>
            <w:tcW w:w="3055" w:type="dxa"/>
            <w:hideMark/>
          </w:tcPr>
          <w:p w14:paraId="32989BF1" w14:textId="00CC0BCD" w:rsidR="00A21149" w:rsidRPr="00D513D6" w:rsidRDefault="00A21149">
            <w:pPr>
              <w:rPr>
                <w:rFonts w:ascii="Calibri" w:hAnsi="Calibri"/>
              </w:rPr>
            </w:pPr>
            <w:r w:rsidRPr="00D513D6">
              <w:rPr>
                <w:rFonts w:ascii="Calibri" w:hAnsi="Calibri"/>
              </w:rPr>
              <w:t>Surveiller la performance des applicatifs proposés</w:t>
            </w:r>
          </w:p>
        </w:tc>
        <w:tc>
          <w:tcPr>
            <w:tcW w:w="992" w:type="dxa"/>
            <w:hideMark/>
          </w:tcPr>
          <w:p w14:paraId="23A33F20"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687E059" w14:textId="77777777" w:rsidR="00A21149" w:rsidRPr="00D513D6" w:rsidRDefault="00A21149" w:rsidP="00D513D6">
            <w:pPr>
              <w:rPr>
                <w:rFonts w:ascii="Calibri" w:hAnsi="Calibri"/>
              </w:rPr>
            </w:pPr>
          </w:p>
        </w:tc>
      </w:tr>
      <w:tr w:rsidR="00A21149" w:rsidRPr="00D513D6" w14:paraId="106E35A9" w14:textId="75B672CC" w:rsidTr="0095626E">
        <w:trPr>
          <w:trHeight w:val="330"/>
        </w:trPr>
        <w:tc>
          <w:tcPr>
            <w:tcW w:w="626" w:type="dxa"/>
            <w:hideMark/>
          </w:tcPr>
          <w:p w14:paraId="0BEC8600" w14:textId="77777777" w:rsidR="00A21149" w:rsidRPr="00D513D6" w:rsidRDefault="00A21149" w:rsidP="00D513D6">
            <w:pPr>
              <w:rPr>
                <w:rFonts w:ascii="Calibri" w:hAnsi="Calibri"/>
              </w:rPr>
            </w:pPr>
            <w:r w:rsidRPr="00D513D6">
              <w:rPr>
                <w:rFonts w:ascii="Calibri" w:hAnsi="Calibri"/>
              </w:rPr>
              <w:t>31</w:t>
            </w:r>
          </w:p>
        </w:tc>
        <w:tc>
          <w:tcPr>
            <w:tcW w:w="3055" w:type="dxa"/>
            <w:hideMark/>
          </w:tcPr>
          <w:p w14:paraId="0BDD57E3" w14:textId="160ED30D" w:rsidR="00A21149" w:rsidRPr="00D513D6" w:rsidRDefault="00A21149">
            <w:pPr>
              <w:rPr>
                <w:rFonts w:ascii="Calibri" w:hAnsi="Calibri"/>
              </w:rPr>
            </w:pPr>
            <w:r w:rsidRPr="00D513D6">
              <w:rPr>
                <w:rFonts w:ascii="Calibri" w:hAnsi="Calibri"/>
              </w:rPr>
              <w:t>Fournir une assistance utilisateur à l’exploitation en français disponible toute l’année, du lundi au vendredi et de 8 h-17 h, par téléphone et courriels</w:t>
            </w:r>
          </w:p>
        </w:tc>
        <w:tc>
          <w:tcPr>
            <w:tcW w:w="992" w:type="dxa"/>
            <w:hideMark/>
          </w:tcPr>
          <w:p w14:paraId="4581678C"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735EEC59" w14:textId="77777777" w:rsidR="00A21149" w:rsidRPr="00D513D6" w:rsidRDefault="00A21149" w:rsidP="00D513D6">
            <w:pPr>
              <w:rPr>
                <w:rFonts w:ascii="Calibri" w:hAnsi="Calibri"/>
              </w:rPr>
            </w:pPr>
          </w:p>
        </w:tc>
      </w:tr>
      <w:tr w:rsidR="00A21149" w:rsidRPr="00D513D6" w14:paraId="05A97957" w14:textId="1B9E166F" w:rsidTr="0095626E">
        <w:trPr>
          <w:trHeight w:val="330"/>
        </w:trPr>
        <w:tc>
          <w:tcPr>
            <w:tcW w:w="626" w:type="dxa"/>
            <w:hideMark/>
          </w:tcPr>
          <w:p w14:paraId="6F0D5907" w14:textId="77777777" w:rsidR="00A21149" w:rsidRPr="00D513D6" w:rsidRDefault="00A21149" w:rsidP="00D513D6">
            <w:pPr>
              <w:rPr>
                <w:rFonts w:ascii="Calibri" w:hAnsi="Calibri"/>
              </w:rPr>
            </w:pPr>
            <w:r w:rsidRPr="00D513D6">
              <w:rPr>
                <w:rFonts w:ascii="Calibri" w:hAnsi="Calibri"/>
              </w:rPr>
              <w:t>32</w:t>
            </w:r>
          </w:p>
        </w:tc>
        <w:tc>
          <w:tcPr>
            <w:tcW w:w="3055" w:type="dxa"/>
            <w:hideMark/>
          </w:tcPr>
          <w:p w14:paraId="6E1D4A11" w14:textId="77777777" w:rsidR="00A21149" w:rsidRPr="00D513D6" w:rsidRDefault="00A21149">
            <w:pPr>
              <w:rPr>
                <w:rFonts w:ascii="Calibri" w:hAnsi="Calibri"/>
              </w:rPr>
            </w:pPr>
            <w:r w:rsidRPr="00D513D6">
              <w:rPr>
                <w:rFonts w:ascii="Calibri" w:hAnsi="Calibri"/>
              </w:rPr>
              <w:t>Proposer un service de tickets partagés permettant de suivre et piloter les incidents et demandes</w:t>
            </w:r>
          </w:p>
        </w:tc>
        <w:tc>
          <w:tcPr>
            <w:tcW w:w="992" w:type="dxa"/>
            <w:hideMark/>
          </w:tcPr>
          <w:p w14:paraId="74AF56FF" w14:textId="77777777" w:rsidR="00A21149" w:rsidRPr="00D513D6" w:rsidRDefault="00A21149" w:rsidP="00D513D6">
            <w:pPr>
              <w:rPr>
                <w:rFonts w:ascii="Calibri" w:hAnsi="Calibri"/>
              </w:rPr>
            </w:pPr>
            <w:r w:rsidRPr="00D513D6">
              <w:rPr>
                <w:rFonts w:ascii="Calibri" w:hAnsi="Calibri"/>
              </w:rPr>
              <w:t>Souhaité</w:t>
            </w:r>
          </w:p>
        </w:tc>
        <w:tc>
          <w:tcPr>
            <w:tcW w:w="4394" w:type="dxa"/>
          </w:tcPr>
          <w:p w14:paraId="1ACF5CCB" w14:textId="77777777" w:rsidR="00A21149" w:rsidRPr="00D513D6" w:rsidRDefault="00A21149" w:rsidP="00D513D6">
            <w:pPr>
              <w:rPr>
                <w:rFonts w:ascii="Calibri" w:hAnsi="Calibri"/>
              </w:rPr>
            </w:pPr>
          </w:p>
        </w:tc>
      </w:tr>
      <w:tr w:rsidR="00A21149" w:rsidRPr="00D513D6" w14:paraId="2D0DFD92" w14:textId="2027A1A1" w:rsidTr="0095626E">
        <w:trPr>
          <w:trHeight w:val="330"/>
        </w:trPr>
        <w:tc>
          <w:tcPr>
            <w:tcW w:w="626" w:type="dxa"/>
            <w:hideMark/>
          </w:tcPr>
          <w:p w14:paraId="51A0A618" w14:textId="77777777" w:rsidR="00A21149" w:rsidRPr="00D513D6" w:rsidRDefault="00A21149" w:rsidP="00D513D6">
            <w:pPr>
              <w:rPr>
                <w:rFonts w:ascii="Calibri" w:hAnsi="Calibri"/>
              </w:rPr>
            </w:pPr>
            <w:r w:rsidRPr="00D513D6">
              <w:rPr>
                <w:rFonts w:ascii="Calibri" w:hAnsi="Calibri"/>
              </w:rPr>
              <w:lastRenderedPageBreak/>
              <w:t>33</w:t>
            </w:r>
          </w:p>
        </w:tc>
        <w:tc>
          <w:tcPr>
            <w:tcW w:w="3055" w:type="dxa"/>
            <w:hideMark/>
          </w:tcPr>
          <w:p w14:paraId="1B10B5FF" w14:textId="77777777" w:rsidR="00A21149" w:rsidRPr="00D513D6" w:rsidRDefault="00A21149">
            <w:pPr>
              <w:rPr>
                <w:rFonts w:ascii="Calibri" w:hAnsi="Calibri"/>
              </w:rPr>
            </w:pPr>
            <w:r w:rsidRPr="00D513D6">
              <w:rPr>
                <w:rFonts w:ascii="Calibri" w:hAnsi="Calibri"/>
              </w:rPr>
              <w:t>Fournir un dispositif d’assistance spécifique en cas d’urgence</w:t>
            </w:r>
          </w:p>
        </w:tc>
        <w:tc>
          <w:tcPr>
            <w:tcW w:w="992" w:type="dxa"/>
            <w:hideMark/>
          </w:tcPr>
          <w:p w14:paraId="6B22B1DB"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2B7054B6" w14:textId="77777777" w:rsidR="00A21149" w:rsidRPr="00D513D6" w:rsidRDefault="00A21149" w:rsidP="00D513D6">
            <w:pPr>
              <w:rPr>
                <w:rFonts w:ascii="Calibri" w:hAnsi="Calibri"/>
              </w:rPr>
            </w:pPr>
          </w:p>
        </w:tc>
      </w:tr>
      <w:tr w:rsidR="00A21149" w:rsidRPr="00D513D6" w14:paraId="20C7306F" w14:textId="0F6E9EF0" w:rsidTr="0095626E">
        <w:trPr>
          <w:trHeight w:val="330"/>
        </w:trPr>
        <w:tc>
          <w:tcPr>
            <w:tcW w:w="626" w:type="dxa"/>
            <w:hideMark/>
          </w:tcPr>
          <w:p w14:paraId="0CC589CE" w14:textId="77777777" w:rsidR="00A21149" w:rsidRPr="00D513D6" w:rsidRDefault="00A21149" w:rsidP="00D513D6">
            <w:pPr>
              <w:rPr>
                <w:rFonts w:ascii="Calibri" w:hAnsi="Calibri"/>
              </w:rPr>
            </w:pPr>
            <w:r w:rsidRPr="00D513D6">
              <w:rPr>
                <w:rFonts w:ascii="Calibri" w:hAnsi="Calibri"/>
              </w:rPr>
              <w:t>34</w:t>
            </w:r>
          </w:p>
        </w:tc>
        <w:tc>
          <w:tcPr>
            <w:tcW w:w="3055" w:type="dxa"/>
            <w:hideMark/>
          </w:tcPr>
          <w:p w14:paraId="11446D6B" w14:textId="77777777" w:rsidR="00A21149" w:rsidRPr="00D513D6" w:rsidRDefault="00A21149">
            <w:pPr>
              <w:rPr>
                <w:rFonts w:ascii="Calibri" w:hAnsi="Calibri"/>
              </w:rPr>
            </w:pPr>
            <w:r w:rsidRPr="00D513D6">
              <w:rPr>
                <w:rFonts w:ascii="Calibri" w:hAnsi="Calibri"/>
              </w:rPr>
              <w:t>Assurer une maintenance corrective et adaptative de tous les logiciels fournis</w:t>
            </w:r>
          </w:p>
        </w:tc>
        <w:tc>
          <w:tcPr>
            <w:tcW w:w="992" w:type="dxa"/>
            <w:hideMark/>
          </w:tcPr>
          <w:p w14:paraId="09266396"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21D42858" w14:textId="77777777" w:rsidR="00A21149" w:rsidRPr="00D513D6" w:rsidRDefault="00A21149" w:rsidP="00D513D6">
            <w:pPr>
              <w:rPr>
                <w:rFonts w:ascii="Calibri" w:hAnsi="Calibri"/>
              </w:rPr>
            </w:pPr>
          </w:p>
        </w:tc>
      </w:tr>
      <w:tr w:rsidR="00A21149" w:rsidRPr="00D513D6" w14:paraId="53E9FCB2" w14:textId="631C7290" w:rsidTr="0095626E">
        <w:trPr>
          <w:trHeight w:val="330"/>
        </w:trPr>
        <w:tc>
          <w:tcPr>
            <w:tcW w:w="626" w:type="dxa"/>
            <w:hideMark/>
          </w:tcPr>
          <w:p w14:paraId="1499DBFB" w14:textId="77777777" w:rsidR="00A21149" w:rsidRPr="00D513D6" w:rsidRDefault="00A21149" w:rsidP="00D513D6">
            <w:pPr>
              <w:rPr>
                <w:rFonts w:ascii="Calibri" w:hAnsi="Calibri"/>
              </w:rPr>
            </w:pPr>
            <w:r w:rsidRPr="00D513D6">
              <w:rPr>
                <w:rFonts w:ascii="Calibri" w:hAnsi="Calibri"/>
              </w:rPr>
              <w:t>35</w:t>
            </w:r>
          </w:p>
        </w:tc>
        <w:tc>
          <w:tcPr>
            <w:tcW w:w="3055" w:type="dxa"/>
            <w:hideMark/>
          </w:tcPr>
          <w:p w14:paraId="6D98F4DD" w14:textId="77777777" w:rsidR="00A21149" w:rsidRPr="00D513D6" w:rsidRDefault="00A21149">
            <w:pPr>
              <w:rPr>
                <w:rFonts w:ascii="Calibri" w:hAnsi="Calibri"/>
              </w:rPr>
            </w:pPr>
            <w:r w:rsidRPr="00D513D6">
              <w:rPr>
                <w:rFonts w:ascii="Calibri" w:hAnsi="Calibri"/>
              </w:rPr>
              <w:t xml:space="preserve">Proposer un </w:t>
            </w:r>
            <w:proofErr w:type="spellStart"/>
            <w:r w:rsidRPr="00D513D6">
              <w:rPr>
                <w:rFonts w:ascii="Calibri" w:hAnsi="Calibri"/>
              </w:rPr>
              <w:t>reporting</w:t>
            </w:r>
            <w:proofErr w:type="spellEnd"/>
            <w:r w:rsidRPr="00D513D6">
              <w:rPr>
                <w:rFonts w:ascii="Calibri" w:hAnsi="Calibri"/>
              </w:rPr>
              <w:t xml:space="preserve"> régulier en phase d’exploitation</w:t>
            </w:r>
          </w:p>
        </w:tc>
        <w:tc>
          <w:tcPr>
            <w:tcW w:w="992" w:type="dxa"/>
            <w:hideMark/>
          </w:tcPr>
          <w:p w14:paraId="1FF6A378" w14:textId="77777777" w:rsidR="00A21149" w:rsidRPr="00D513D6" w:rsidRDefault="00A21149" w:rsidP="00D513D6">
            <w:pPr>
              <w:rPr>
                <w:rFonts w:ascii="Calibri" w:hAnsi="Calibri"/>
              </w:rPr>
            </w:pPr>
            <w:r w:rsidRPr="00D513D6">
              <w:rPr>
                <w:rFonts w:ascii="Calibri" w:hAnsi="Calibri"/>
              </w:rPr>
              <w:t>Souhaité</w:t>
            </w:r>
          </w:p>
        </w:tc>
        <w:tc>
          <w:tcPr>
            <w:tcW w:w="4394" w:type="dxa"/>
          </w:tcPr>
          <w:p w14:paraId="5563D9CD" w14:textId="77777777" w:rsidR="00A21149" w:rsidRPr="00D513D6" w:rsidRDefault="00A21149" w:rsidP="00D513D6">
            <w:pPr>
              <w:rPr>
                <w:rFonts w:ascii="Calibri" w:hAnsi="Calibri"/>
              </w:rPr>
            </w:pPr>
          </w:p>
        </w:tc>
      </w:tr>
      <w:tr w:rsidR="00A21149" w:rsidRPr="00D513D6" w14:paraId="0AD872FC" w14:textId="72A75EFE" w:rsidTr="0095626E">
        <w:trPr>
          <w:trHeight w:val="330"/>
        </w:trPr>
        <w:tc>
          <w:tcPr>
            <w:tcW w:w="626" w:type="dxa"/>
            <w:hideMark/>
          </w:tcPr>
          <w:p w14:paraId="52902B27" w14:textId="77777777" w:rsidR="00A21149" w:rsidRPr="00D513D6" w:rsidRDefault="00A21149" w:rsidP="00D513D6">
            <w:pPr>
              <w:rPr>
                <w:rFonts w:ascii="Calibri" w:hAnsi="Calibri"/>
              </w:rPr>
            </w:pPr>
            <w:r w:rsidRPr="00D513D6">
              <w:rPr>
                <w:rFonts w:ascii="Calibri" w:hAnsi="Calibri"/>
              </w:rPr>
              <w:t>36</w:t>
            </w:r>
          </w:p>
        </w:tc>
        <w:tc>
          <w:tcPr>
            <w:tcW w:w="3055" w:type="dxa"/>
            <w:hideMark/>
          </w:tcPr>
          <w:p w14:paraId="7FD465FC" w14:textId="77777777" w:rsidR="00A21149" w:rsidRPr="00D513D6" w:rsidRDefault="00A21149">
            <w:pPr>
              <w:rPr>
                <w:rFonts w:ascii="Calibri" w:hAnsi="Calibri"/>
              </w:rPr>
            </w:pPr>
            <w:bookmarkStart w:id="170" w:name="RANGE!B37"/>
            <w:r w:rsidRPr="00D513D6">
              <w:rPr>
                <w:rFonts w:ascii="Calibri" w:hAnsi="Calibri"/>
              </w:rPr>
              <w:t>Proposer une maintenance évolutive raisonnée d'</w:t>
            </w:r>
            <w:proofErr w:type="spellStart"/>
            <w:r w:rsidRPr="00D513D6">
              <w:rPr>
                <w:rFonts w:ascii="Calibri" w:hAnsi="Calibri"/>
              </w:rPr>
              <w:t>Omeka</w:t>
            </w:r>
            <w:proofErr w:type="spellEnd"/>
            <w:r w:rsidRPr="00D513D6">
              <w:rPr>
                <w:rFonts w:ascii="Calibri" w:hAnsi="Calibri"/>
              </w:rPr>
              <w:t xml:space="preserve"> S</w:t>
            </w:r>
            <w:bookmarkEnd w:id="170"/>
          </w:p>
        </w:tc>
        <w:tc>
          <w:tcPr>
            <w:tcW w:w="992" w:type="dxa"/>
            <w:hideMark/>
          </w:tcPr>
          <w:p w14:paraId="12596731"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9F42818" w14:textId="77777777" w:rsidR="00A21149" w:rsidRPr="00D513D6" w:rsidRDefault="00A21149" w:rsidP="00D513D6">
            <w:pPr>
              <w:rPr>
                <w:rFonts w:ascii="Calibri" w:hAnsi="Calibri"/>
              </w:rPr>
            </w:pPr>
          </w:p>
        </w:tc>
      </w:tr>
      <w:tr w:rsidR="00A21149" w:rsidRPr="00D513D6" w14:paraId="035E6B6E" w14:textId="46B2D0E6" w:rsidTr="0095626E">
        <w:trPr>
          <w:trHeight w:val="330"/>
        </w:trPr>
        <w:tc>
          <w:tcPr>
            <w:tcW w:w="626" w:type="dxa"/>
            <w:hideMark/>
          </w:tcPr>
          <w:p w14:paraId="2CBFD928" w14:textId="77777777" w:rsidR="00A21149" w:rsidRPr="00D513D6" w:rsidRDefault="00A21149" w:rsidP="00D513D6">
            <w:pPr>
              <w:rPr>
                <w:rFonts w:ascii="Calibri" w:hAnsi="Calibri"/>
              </w:rPr>
            </w:pPr>
            <w:r w:rsidRPr="00D513D6">
              <w:rPr>
                <w:rFonts w:ascii="Calibri" w:hAnsi="Calibri"/>
              </w:rPr>
              <w:t>37</w:t>
            </w:r>
          </w:p>
        </w:tc>
        <w:tc>
          <w:tcPr>
            <w:tcW w:w="3055" w:type="dxa"/>
            <w:hideMark/>
          </w:tcPr>
          <w:p w14:paraId="56FAA26E" w14:textId="77777777" w:rsidR="00A21149" w:rsidRPr="00D513D6" w:rsidRDefault="00A21149">
            <w:pPr>
              <w:rPr>
                <w:rFonts w:ascii="Calibri" w:hAnsi="Calibri"/>
              </w:rPr>
            </w:pPr>
            <w:r w:rsidRPr="00D513D6">
              <w:rPr>
                <w:rFonts w:ascii="Calibri" w:hAnsi="Calibri"/>
              </w:rPr>
              <w:t>Assurer la mise à niveau des environnements de test, de formation et de production</w:t>
            </w:r>
          </w:p>
        </w:tc>
        <w:tc>
          <w:tcPr>
            <w:tcW w:w="992" w:type="dxa"/>
            <w:hideMark/>
          </w:tcPr>
          <w:p w14:paraId="68363A10"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5504D986" w14:textId="77777777" w:rsidR="00A21149" w:rsidRPr="00D513D6" w:rsidRDefault="00A21149" w:rsidP="00D513D6">
            <w:pPr>
              <w:rPr>
                <w:rFonts w:ascii="Calibri" w:hAnsi="Calibri"/>
              </w:rPr>
            </w:pPr>
          </w:p>
        </w:tc>
      </w:tr>
      <w:tr w:rsidR="00A21149" w:rsidRPr="00D513D6" w14:paraId="6BB08FF8" w14:textId="3619DEF2" w:rsidTr="0095626E">
        <w:trPr>
          <w:trHeight w:val="390"/>
        </w:trPr>
        <w:tc>
          <w:tcPr>
            <w:tcW w:w="626" w:type="dxa"/>
            <w:noWrap/>
            <w:hideMark/>
          </w:tcPr>
          <w:p w14:paraId="584C18DA" w14:textId="77777777" w:rsidR="00A21149" w:rsidRPr="00D513D6" w:rsidRDefault="00A21149" w:rsidP="00D513D6">
            <w:pPr>
              <w:rPr>
                <w:rFonts w:ascii="Calibri" w:hAnsi="Calibri"/>
              </w:rPr>
            </w:pPr>
            <w:r w:rsidRPr="00D513D6">
              <w:rPr>
                <w:rFonts w:ascii="Calibri" w:hAnsi="Calibri"/>
              </w:rPr>
              <w:t>38</w:t>
            </w:r>
          </w:p>
        </w:tc>
        <w:tc>
          <w:tcPr>
            <w:tcW w:w="3055" w:type="dxa"/>
            <w:noWrap/>
            <w:hideMark/>
          </w:tcPr>
          <w:p w14:paraId="7A623E61" w14:textId="77777777" w:rsidR="00A21149" w:rsidRPr="00D513D6" w:rsidRDefault="00A21149">
            <w:pPr>
              <w:rPr>
                <w:rFonts w:ascii="Calibri" w:hAnsi="Calibri"/>
              </w:rPr>
            </w:pPr>
            <w:r w:rsidRPr="00D513D6">
              <w:rPr>
                <w:rFonts w:ascii="Calibri" w:hAnsi="Calibri"/>
              </w:rPr>
              <w:t>Former les utilisateurs professionnels, administrateurs techniques et fonctionnels, contributeurs et les pilotes</w:t>
            </w:r>
          </w:p>
        </w:tc>
        <w:tc>
          <w:tcPr>
            <w:tcW w:w="992" w:type="dxa"/>
            <w:noWrap/>
            <w:hideMark/>
          </w:tcPr>
          <w:p w14:paraId="2600119E" w14:textId="77777777" w:rsidR="00A21149" w:rsidRPr="00D513D6" w:rsidRDefault="00A21149" w:rsidP="00D513D6">
            <w:pPr>
              <w:rPr>
                <w:rFonts w:ascii="Calibri" w:hAnsi="Calibri"/>
              </w:rPr>
            </w:pPr>
            <w:r w:rsidRPr="00D513D6">
              <w:rPr>
                <w:rFonts w:ascii="Calibri" w:hAnsi="Calibri"/>
              </w:rPr>
              <w:t>Requis</w:t>
            </w:r>
          </w:p>
        </w:tc>
        <w:tc>
          <w:tcPr>
            <w:tcW w:w="4394" w:type="dxa"/>
          </w:tcPr>
          <w:p w14:paraId="198AA7A8" w14:textId="77777777" w:rsidR="00A21149" w:rsidRPr="00D513D6" w:rsidRDefault="00A21149" w:rsidP="00D513D6">
            <w:pPr>
              <w:rPr>
                <w:rFonts w:ascii="Calibri" w:hAnsi="Calibri"/>
              </w:rPr>
            </w:pPr>
          </w:p>
        </w:tc>
      </w:tr>
      <w:tr w:rsidR="00FD5D9D" w:rsidRPr="00D513D6" w14:paraId="56B4848E" w14:textId="774EA547" w:rsidTr="0095626E">
        <w:trPr>
          <w:trHeight w:val="300"/>
        </w:trPr>
        <w:tc>
          <w:tcPr>
            <w:tcW w:w="626" w:type="dxa"/>
            <w:noWrap/>
            <w:hideMark/>
          </w:tcPr>
          <w:p w14:paraId="6F90186C" w14:textId="77777777" w:rsidR="00FD5D9D" w:rsidRPr="00D513D6" w:rsidRDefault="00FD5D9D" w:rsidP="00FD5D9D">
            <w:pPr>
              <w:rPr>
                <w:rFonts w:ascii="Calibri" w:hAnsi="Calibri"/>
              </w:rPr>
            </w:pPr>
            <w:r w:rsidRPr="00D513D6">
              <w:rPr>
                <w:rFonts w:ascii="Calibri" w:hAnsi="Calibri"/>
              </w:rPr>
              <w:t>39</w:t>
            </w:r>
          </w:p>
        </w:tc>
        <w:tc>
          <w:tcPr>
            <w:tcW w:w="3055" w:type="dxa"/>
            <w:noWrap/>
            <w:hideMark/>
          </w:tcPr>
          <w:p w14:paraId="0605E6D7" w14:textId="77777777" w:rsidR="00FD5D9D" w:rsidRPr="00D513D6" w:rsidRDefault="00FD5D9D" w:rsidP="00FD5D9D">
            <w:pPr>
              <w:rPr>
                <w:rFonts w:ascii="Calibri" w:hAnsi="Calibri"/>
              </w:rPr>
            </w:pPr>
            <w:r w:rsidRPr="00D513D6">
              <w:rPr>
                <w:rFonts w:ascii="Calibri" w:hAnsi="Calibri"/>
              </w:rPr>
              <w:t xml:space="preserve">Fournir une documentation en français technique </w:t>
            </w:r>
          </w:p>
        </w:tc>
        <w:tc>
          <w:tcPr>
            <w:tcW w:w="992" w:type="dxa"/>
            <w:noWrap/>
            <w:hideMark/>
          </w:tcPr>
          <w:p w14:paraId="2B758678" w14:textId="04636765" w:rsidR="00FD5D9D" w:rsidRPr="00D513D6" w:rsidRDefault="00FD5D9D" w:rsidP="00FD5D9D">
            <w:pPr>
              <w:rPr>
                <w:rFonts w:ascii="Calibri" w:hAnsi="Calibri"/>
              </w:rPr>
            </w:pPr>
            <w:r w:rsidRPr="009736AA">
              <w:rPr>
                <w:rFonts w:ascii="Calibri" w:hAnsi="Calibri"/>
              </w:rPr>
              <w:t>Requis</w:t>
            </w:r>
          </w:p>
        </w:tc>
        <w:tc>
          <w:tcPr>
            <w:tcW w:w="4394" w:type="dxa"/>
          </w:tcPr>
          <w:p w14:paraId="1F279F6A" w14:textId="77777777" w:rsidR="00FD5D9D" w:rsidRPr="00D513D6" w:rsidRDefault="00FD5D9D" w:rsidP="00FD5D9D">
            <w:pPr>
              <w:rPr>
                <w:rFonts w:ascii="Calibri" w:hAnsi="Calibri"/>
              </w:rPr>
            </w:pPr>
          </w:p>
        </w:tc>
      </w:tr>
      <w:tr w:rsidR="00FD5D9D" w:rsidRPr="00D513D6" w14:paraId="7B61E3DA" w14:textId="4E1B5A7B" w:rsidTr="0095626E">
        <w:trPr>
          <w:trHeight w:val="300"/>
        </w:trPr>
        <w:tc>
          <w:tcPr>
            <w:tcW w:w="626" w:type="dxa"/>
            <w:noWrap/>
            <w:hideMark/>
          </w:tcPr>
          <w:p w14:paraId="664E290E" w14:textId="77777777" w:rsidR="00FD5D9D" w:rsidRPr="00D513D6" w:rsidRDefault="00FD5D9D" w:rsidP="00FD5D9D">
            <w:pPr>
              <w:rPr>
                <w:rFonts w:ascii="Calibri" w:hAnsi="Calibri"/>
              </w:rPr>
            </w:pPr>
            <w:r w:rsidRPr="00D513D6">
              <w:rPr>
                <w:rFonts w:ascii="Calibri" w:hAnsi="Calibri"/>
              </w:rPr>
              <w:t>40</w:t>
            </w:r>
          </w:p>
        </w:tc>
        <w:tc>
          <w:tcPr>
            <w:tcW w:w="3055" w:type="dxa"/>
            <w:noWrap/>
            <w:hideMark/>
          </w:tcPr>
          <w:p w14:paraId="5F89E662" w14:textId="77777777" w:rsidR="00FD5D9D" w:rsidRPr="00D513D6" w:rsidRDefault="00FD5D9D" w:rsidP="00FD5D9D">
            <w:pPr>
              <w:rPr>
                <w:rFonts w:ascii="Calibri" w:hAnsi="Calibri"/>
              </w:rPr>
            </w:pPr>
            <w:r w:rsidRPr="00D513D6">
              <w:rPr>
                <w:rFonts w:ascii="Calibri" w:hAnsi="Calibri"/>
              </w:rPr>
              <w:t xml:space="preserve">Fournir une documentation de paramétrage en français  </w:t>
            </w:r>
          </w:p>
        </w:tc>
        <w:tc>
          <w:tcPr>
            <w:tcW w:w="992" w:type="dxa"/>
            <w:noWrap/>
            <w:hideMark/>
          </w:tcPr>
          <w:p w14:paraId="485837CF" w14:textId="468343D7" w:rsidR="00FD5D9D" w:rsidRPr="00D513D6" w:rsidRDefault="00FD5D9D" w:rsidP="00FD5D9D">
            <w:pPr>
              <w:rPr>
                <w:rFonts w:ascii="Calibri" w:hAnsi="Calibri"/>
              </w:rPr>
            </w:pPr>
            <w:r w:rsidRPr="009736AA">
              <w:rPr>
                <w:rFonts w:ascii="Calibri" w:hAnsi="Calibri"/>
              </w:rPr>
              <w:t>Requis</w:t>
            </w:r>
          </w:p>
        </w:tc>
        <w:tc>
          <w:tcPr>
            <w:tcW w:w="4394" w:type="dxa"/>
          </w:tcPr>
          <w:p w14:paraId="0A6B0AA3" w14:textId="77777777" w:rsidR="00FD5D9D" w:rsidRPr="00D513D6" w:rsidRDefault="00FD5D9D" w:rsidP="00FD5D9D">
            <w:pPr>
              <w:rPr>
                <w:rFonts w:ascii="Calibri" w:hAnsi="Calibri"/>
              </w:rPr>
            </w:pPr>
          </w:p>
        </w:tc>
      </w:tr>
      <w:tr w:rsidR="00FD5D9D" w:rsidRPr="00D513D6" w14:paraId="42C8D5F6" w14:textId="4783BC8C" w:rsidTr="0095626E">
        <w:trPr>
          <w:trHeight w:val="300"/>
        </w:trPr>
        <w:tc>
          <w:tcPr>
            <w:tcW w:w="626" w:type="dxa"/>
            <w:noWrap/>
            <w:hideMark/>
          </w:tcPr>
          <w:p w14:paraId="756F125C" w14:textId="77777777" w:rsidR="00FD5D9D" w:rsidRPr="00D513D6" w:rsidRDefault="00FD5D9D" w:rsidP="00FD5D9D">
            <w:pPr>
              <w:rPr>
                <w:rFonts w:ascii="Calibri" w:hAnsi="Calibri"/>
              </w:rPr>
            </w:pPr>
            <w:r w:rsidRPr="00D513D6">
              <w:rPr>
                <w:rFonts w:ascii="Calibri" w:hAnsi="Calibri"/>
              </w:rPr>
              <w:t>41</w:t>
            </w:r>
          </w:p>
        </w:tc>
        <w:tc>
          <w:tcPr>
            <w:tcW w:w="3055" w:type="dxa"/>
            <w:noWrap/>
            <w:hideMark/>
          </w:tcPr>
          <w:p w14:paraId="4120507A" w14:textId="51C3555D" w:rsidR="00FD5D9D" w:rsidRPr="00D513D6" w:rsidRDefault="00FD5D9D" w:rsidP="00FD5D9D">
            <w:pPr>
              <w:rPr>
                <w:rFonts w:ascii="Calibri" w:hAnsi="Calibri"/>
              </w:rPr>
            </w:pPr>
            <w:r w:rsidRPr="00D513D6">
              <w:rPr>
                <w:rFonts w:ascii="Calibri" w:hAnsi="Calibri"/>
              </w:rPr>
              <w:t>Fournir un plan de migration des donnée</w:t>
            </w:r>
            <w:r>
              <w:rPr>
                <w:rFonts w:ascii="Calibri" w:hAnsi="Calibri"/>
              </w:rPr>
              <w:t>s</w:t>
            </w:r>
            <w:r w:rsidRPr="00D513D6">
              <w:rPr>
                <w:rFonts w:ascii="Calibri" w:hAnsi="Calibri"/>
              </w:rPr>
              <w:t xml:space="preserve"> contenant les spécifications et un plan de basculement</w:t>
            </w:r>
          </w:p>
        </w:tc>
        <w:tc>
          <w:tcPr>
            <w:tcW w:w="992" w:type="dxa"/>
            <w:noWrap/>
            <w:hideMark/>
          </w:tcPr>
          <w:p w14:paraId="0FBC384F" w14:textId="6FADC5CA" w:rsidR="00FD5D9D" w:rsidRPr="00D513D6" w:rsidRDefault="00FD5D9D" w:rsidP="00FD5D9D">
            <w:pPr>
              <w:rPr>
                <w:rFonts w:ascii="Calibri" w:hAnsi="Calibri"/>
              </w:rPr>
            </w:pPr>
            <w:r w:rsidRPr="009736AA">
              <w:rPr>
                <w:rFonts w:ascii="Calibri" w:hAnsi="Calibri"/>
              </w:rPr>
              <w:t>Requis</w:t>
            </w:r>
          </w:p>
        </w:tc>
        <w:tc>
          <w:tcPr>
            <w:tcW w:w="4394" w:type="dxa"/>
          </w:tcPr>
          <w:p w14:paraId="23E51C94" w14:textId="77777777" w:rsidR="00FD5D9D" w:rsidRPr="00D513D6" w:rsidRDefault="00FD5D9D" w:rsidP="00FD5D9D">
            <w:pPr>
              <w:rPr>
                <w:rFonts w:ascii="Calibri" w:hAnsi="Calibri"/>
              </w:rPr>
            </w:pPr>
          </w:p>
        </w:tc>
      </w:tr>
      <w:tr w:rsidR="00FD5D9D" w:rsidRPr="00D513D6" w14:paraId="550BEF5D" w14:textId="27862BD0" w:rsidTr="0095626E">
        <w:trPr>
          <w:trHeight w:val="300"/>
        </w:trPr>
        <w:tc>
          <w:tcPr>
            <w:tcW w:w="626" w:type="dxa"/>
            <w:noWrap/>
            <w:hideMark/>
          </w:tcPr>
          <w:p w14:paraId="2DC51F1A" w14:textId="77777777" w:rsidR="00FD5D9D" w:rsidRPr="00D513D6" w:rsidRDefault="00FD5D9D" w:rsidP="00FD5D9D">
            <w:pPr>
              <w:rPr>
                <w:rFonts w:ascii="Calibri" w:hAnsi="Calibri"/>
              </w:rPr>
            </w:pPr>
            <w:r w:rsidRPr="00D513D6">
              <w:rPr>
                <w:rFonts w:ascii="Calibri" w:hAnsi="Calibri"/>
              </w:rPr>
              <w:t>42</w:t>
            </w:r>
          </w:p>
        </w:tc>
        <w:tc>
          <w:tcPr>
            <w:tcW w:w="3055" w:type="dxa"/>
            <w:noWrap/>
            <w:hideMark/>
          </w:tcPr>
          <w:p w14:paraId="7E46EF06" w14:textId="77777777" w:rsidR="00FD5D9D" w:rsidRPr="00D513D6" w:rsidRDefault="00FD5D9D" w:rsidP="00FD5D9D">
            <w:pPr>
              <w:rPr>
                <w:rFonts w:ascii="Calibri" w:hAnsi="Calibri"/>
              </w:rPr>
            </w:pPr>
            <w:r w:rsidRPr="00D513D6">
              <w:rPr>
                <w:rFonts w:ascii="Calibri" w:hAnsi="Calibri"/>
              </w:rPr>
              <w:t>Fournir des cahiers de recettes</w:t>
            </w:r>
          </w:p>
        </w:tc>
        <w:tc>
          <w:tcPr>
            <w:tcW w:w="992" w:type="dxa"/>
            <w:noWrap/>
            <w:hideMark/>
          </w:tcPr>
          <w:p w14:paraId="024CBD6F" w14:textId="5681FDB6" w:rsidR="00FD5D9D" w:rsidRPr="00D513D6" w:rsidRDefault="00FD5D9D" w:rsidP="00FD5D9D">
            <w:pPr>
              <w:rPr>
                <w:rFonts w:ascii="Calibri" w:hAnsi="Calibri"/>
              </w:rPr>
            </w:pPr>
            <w:r w:rsidRPr="009736AA">
              <w:rPr>
                <w:rFonts w:ascii="Calibri" w:hAnsi="Calibri"/>
              </w:rPr>
              <w:t>Requis</w:t>
            </w:r>
          </w:p>
        </w:tc>
        <w:tc>
          <w:tcPr>
            <w:tcW w:w="4394" w:type="dxa"/>
          </w:tcPr>
          <w:p w14:paraId="614BA06E" w14:textId="77777777" w:rsidR="00FD5D9D" w:rsidRPr="00D513D6" w:rsidRDefault="00FD5D9D" w:rsidP="00FD5D9D">
            <w:pPr>
              <w:rPr>
                <w:rFonts w:ascii="Calibri" w:hAnsi="Calibri"/>
              </w:rPr>
            </w:pPr>
          </w:p>
        </w:tc>
      </w:tr>
    </w:tbl>
    <w:p w14:paraId="2251F5D8" w14:textId="1D7AA985" w:rsidR="00362052" w:rsidRPr="00425242" w:rsidRDefault="00F95706" w:rsidP="00DF4D97">
      <w:pPr>
        <w:pStyle w:val="Titre1"/>
        <w:numPr>
          <w:ilvl w:val="0"/>
          <w:numId w:val="12"/>
        </w:numPr>
        <w:rPr>
          <w:sz w:val="32"/>
          <w:szCs w:val="32"/>
        </w:rPr>
      </w:pPr>
      <w:bookmarkStart w:id="171" w:name="_Toc212031458"/>
      <w:r w:rsidRPr="00425242">
        <w:rPr>
          <w:sz w:val="32"/>
          <w:szCs w:val="32"/>
        </w:rPr>
        <w:t>Commentaires</w:t>
      </w:r>
      <w:bookmarkEnd w:id="171"/>
    </w:p>
    <w:p w14:paraId="3E61246E" w14:textId="36261F9F" w:rsidR="00F95706" w:rsidRDefault="00F95706" w:rsidP="00F95706">
      <w:pPr>
        <w:spacing w:after="120"/>
        <w:jc w:val="both"/>
      </w:pPr>
      <w:r w:rsidRPr="00051D55">
        <w:t xml:space="preserve">Le candidat </w:t>
      </w:r>
      <w:r>
        <w:t xml:space="preserve">est invité à faire part de ses commentaires sur le projet </w:t>
      </w:r>
      <w:r w:rsidR="00D632FD">
        <w:t xml:space="preserve">OPENssib </w:t>
      </w:r>
      <w:r>
        <w:t xml:space="preserve">et des remarques qu’il n’a pas pu formuler ailleurs.  </w:t>
      </w:r>
    </w:p>
    <w:p w14:paraId="2FBF76FD" w14:textId="77777777" w:rsidR="00F95706" w:rsidRDefault="00F95706" w:rsidP="00F95706">
      <w:pPr>
        <w:shd w:val="clear" w:color="auto" w:fill="D9E2F3" w:themeFill="accent1" w:themeFillTint="33"/>
        <w:jc w:val="both"/>
        <w:rPr>
          <w:rFonts w:ascii="Calibri" w:hAnsi="Calibri"/>
        </w:rPr>
      </w:pPr>
    </w:p>
    <w:p w14:paraId="5F449862" w14:textId="77777777" w:rsidR="00F95706" w:rsidRDefault="00F95706" w:rsidP="00F95706">
      <w:pPr>
        <w:shd w:val="clear" w:color="auto" w:fill="D9E2F3" w:themeFill="accent1" w:themeFillTint="33"/>
        <w:jc w:val="both"/>
        <w:rPr>
          <w:rFonts w:ascii="Calibri" w:hAnsi="Calibri"/>
        </w:rPr>
      </w:pPr>
    </w:p>
    <w:p w14:paraId="723B0E5D" w14:textId="77777777" w:rsidR="00C14662" w:rsidRDefault="00C14662" w:rsidP="00F95706">
      <w:pPr>
        <w:shd w:val="clear" w:color="auto" w:fill="D9E2F3" w:themeFill="accent1" w:themeFillTint="33"/>
        <w:jc w:val="both"/>
        <w:rPr>
          <w:rFonts w:ascii="Calibri" w:hAnsi="Calibri"/>
        </w:rPr>
      </w:pPr>
    </w:p>
    <w:p w14:paraId="011277E9" w14:textId="77777777" w:rsidR="00906CC1" w:rsidRPr="00296CB7" w:rsidRDefault="00906CC1" w:rsidP="00704BAA"/>
    <w:sectPr w:rsidR="00906CC1" w:rsidRPr="00296CB7" w:rsidSect="00B77AC4">
      <w:pgSz w:w="11906" w:h="16838"/>
      <w:pgMar w:top="851" w:right="1417" w:bottom="1135"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781A6" w14:textId="77777777" w:rsidR="00F50BBB" w:rsidRDefault="00F50BBB">
      <w:r>
        <w:separator/>
      </w:r>
    </w:p>
  </w:endnote>
  <w:endnote w:type="continuationSeparator" w:id="0">
    <w:p w14:paraId="718DB9DA" w14:textId="77777777" w:rsidR="00F50BBB" w:rsidRDefault="00F50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itstream Vera Sans">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361F1" w14:textId="31D9FB5E" w:rsidR="001F33F3" w:rsidRPr="00D77B95" w:rsidRDefault="001F33F3" w:rsidP="007E2E28">
    <w:pPr>
      <w:pStyle w:val="Pieddepage"/>
      <w:pBdr>
        <w:top w:val="dotted" w:sz="4" w:space="1" w:color="auto"/>
      </w:pBdr>
      <w:rPr>
        <w:rFonts w:ascii="Calibri" w:hAnsi="Calibri"/>
        <w:sz w:val="20"/>
      </w:rPr>
    </w:pPr>
    <w:r w:rsidRPr="00D77B95">
      <w:rPr>
        <w:rFonts w:ascii="Calibri" w:hAnsi="Calibri"/>
        <w:sz w:val="20"/>
      </w:rPr>
      <w:t>Cadre de répons</w:t>
    </w:r>
    <w:r w:rsidR="00084A2D">
      <w:rPr>
        <w:rFonts w:ascii="Calibri" w:hAnsi="Calibri"/>
        <w:sz w:val="20"/>
      </w:rPr>
      <w:t>e</w:t>
    </w:r>
    <w:r w:rsidRPr="00D77B95">
      <w:rPr>
        <w:rFonts w:ascii="Calibri" w:hAnsi="Calibri"/>
        <w:sz w:val="20"/>
      </w:rPr>
      <w:tab/>
    </w:r>
    <w:r w:rsidRPr="00D77B95">
      <w:rPr>
        <w:rFonts w:ascii="Calibri" w:hAnsi="Calibri"/>
        <w:sz w:val="20"/>
      </w:rPr>
      <w:tab/>
    </w:r>
    <w:r w:rsidRPr="00D77B95">
      <w:rPr>
        <w:rFonts w:ascii="Calibri" w:hAnsi="Calibri"/>
        <w:sz w:val="20"/>
      </w:rPr>
      <w:fldChar w:fldCharType="begin"/>
    </w:r>
    <w:r w:rsidRPr="00D77B95">
      <w:rPr>
        <w:rFonts w:ascii="Calibri" w:hAnsi="Calibri"/>
        <w:sz w:val="20"/>
      </w:rPr>
      <w:instrText xml:space="preserve"> PAGE </w:instrText>
    </w:r>
    <w:r w:rsidRPr="00D77B95">
      <w:rPr>
        <w:rFonts w:ascii="Calibri" w:hAnsi="Calibri"/>
        <w:sz w:val="20"/>
      </w:rPr>
      <w:fldChar w:fldCharType="separate"/>
    </w:r>
    <w:r w:rsidR="003F3A8F">
      <w:rPr>
        <w:rFonts w:ascii="Calibri" w:hAnsi="Calibri"/>
        <w:noProof/>
        <w:sz w:val="20"/>
      </w:rPr>
      <w:t>20</w:t>
    </w:r>
    <w:r w:rsidRPr="00D77B95">
      <w:rPr>
        <w:rFonts w:ascii="Calibri" w:hAnsi="Calibri"/>
        <w:sz w:val="20"/>
      </w:rPr>
      <w:fldChar w:fldCharType="end"/>
    </w:r>
    <w:r w:rsidRPr="00D77B95">
      <w:rPr>
        <w:rFonts w:ascii="Calibri" w:hAnsi="Calibri"/>
        <w:sz w:val="20"/>
      </w:rPr>
      <w:t>/</w:t>
    </w:r>
    <w:r w:rsidRPr="00D77B95">
      <w:rPr>
        <w:rFonts w:ascii="Calibri" w:hAnsi="Calibri"/>
        <w:sz w:val="20"/>
      </w:rPr>
      <w:fldChar w:fldCharType="begin"/>
    </w:r>
    <w:r w:rsidRPr="00D77B95">
      <w:rPr>
        <w:rFonts w:ascii="Calibri" w:hAnsi="Calibri"/>
        <w:sz w:val="20"/>
      </w:rPr>
      <w:instrText xml:space="preserve"> NUMPAGES  \* MERGEFORMAT </w:instrText>
    </w:r>
    <w:r w:rsidRPr="00D77B95">
      <w:rPr>
        <w:rFonts w:ascii="Calibri" w:hAnsi="Calibri"/>
        <w:sz w:val="20"/>
      </w:rPr>
      <w:fldChar w:fldCharType="separate"/>
    </w:r>
    <w:r w:rsidR="003F3A8F">
      <w:rPr>
        <w:rFonts w:ascii="Calibri" w:hAnsi="Calibri"/>
        <w:noProof/>
        <w:sz w:val="20"/>
      </w:rPr>
      <w:t>26</w:t>
    </w:r>
    <w:r w:rsidRPr="00D77B95">
      <w:rPr>
        <w:rFonts w:ascii="Calibri" w:hAnsi="Calibr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7D33D" w14:textId="77777777" w:rsidR="00F50BBB" w:rsidRDefault="00F50BBB">
      <w:r>
        <w:separator/>
      </w:r>
    </w:p>
  </w:footnote>
  <w:footnote w:type="continuationSeparator" w:id="0">
    <w:p w14:paraId="7FA1BA64" w14:textId="77777777" w:rsidR="00F50BBB" w:rsidRDefault="00F50BBB">
      <w:r>
        <w:continuationSeparator/>
      </w:r>
    </w:p>
  </w:footnote>
  <w:footnote w:id="1">
    <w:p w14:paraId="1DCA2993" w14:textId="77777777" w:rsidR="001F33F3" w:rsidRPr="00D77B95" w:rsidRDefault="001F33F3" w:rsidP="00C8790C">
      <w:pPr>
        <w:pStyle w:val="Notedebasdepage"/>
        <w:jc w:val="both"/>
        <w:rPr>
          <w:rFonts w:ascii="Calibri" w:hAnsi="Calibri"/>
        </w:rPr>
      </w:pPr>
      <w:r w:rsidRPr="00D77B95">
        <w:rPr>
          <w:rStyle w:val="Appelnotedebasdep"/>
          <w:rFonts w:ascii="Calibri" w:hAnsi="Calibri"/>
        </w:rPr>
        <w:footnoteRef/>
      </w:r>
      <w:r w:rsidRPr="00D77B95">
        <w:rPr>
          <w:rFonts w:ascii="Calibri" w:hAnsi="Calibri"/>
        </w:rPr>
        <w:tab/>
      </w:r>
      <w:r w:rsidRPr="00C8790C">
        <w:rPr>
          <w:rFonts w:ascii="Calibri" w:hAnsi="Calibri"/>
          <w:sz w:val="20"/>
          <w:szCs w:val="20"/>
        </w:rPr>
        <w:t>Le taux de disponibilité est le rapport entre le nombre d'heures pendant lesquelles le système ou l'un de ses composants offre un service régulier (usage normal) et le nombre d'heures de la période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7EBBA" w14:textId="77777777" w:rsidR="001F33F3" w:rsidRPr="00DB2630" w:rsidRDefault="001F33F3">
    <w:pPr>
      <w:pStyle w:val="En-tte"/>
      <w:tabs>
        <w:tab w:val="clear" w:pos="9071"/>
        <w:tab w:val="right" w:pos="9073"/>
      </w:tabs>
      <w:rPr>
        <w:rFonts w:ascii="Arial" w:hAnsi="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3858"/>
    <w:multiLevelType w:val="multilevel"/>
    <w:tmpl w:val="9342D33C"/>
    <w:lvl w:ilvl="0">
      <w:start w:val="1"/>
      <w:numFmt w:val="decimal"/>
      <w:pStyle w:val="puce0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8820E1C"/>
    <w:multiLevelType w:val="multilevel"/>
    <w:tmpl w:val="624A30BC"/>
    <w:lvl w:ilvl="0">
      <w:start w:val="4"/>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C93BBA"/>
    <w:multiLevelType w:val="hybridMultilevel"/>
    <w:tmpl w:val="FA9CE6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D00316"/>
    <w:multiLevelType w:val="multilevel"/>
    <w:tmpl w:val="624A30BC"/>
    <w:lvl w:ilvl="0">
      <w:start w:val="4"/>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BAD2A90"/>
    <w:multiLevelType w:val="hybridMultilevel"/>
    <w:tmpl w:val="0790814A"/>
    <w:lvl w:ilvl="0" w:tplc="FE7C9F4E">
      <w:start w:val="1"/>
      <w:numFmt w:val="decimal"/>
      <w:pStyle w:val="Titre3"/>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CD4F50"/>
    <w:multiLevelType w:val="hybridMultilevel"/>
    <w:tmpl w:val="102E3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914D59"/>
    <w:multiLevelType w:val="hybridMultilevel"/>
    <w:tmpl w:val="096A91A2"/>
    <w:name w:val="numtitre222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C939E5"/>
    <w:multiLevelType w:val="hybridMultilevel"/>
    <w:tmpl w:val="2D5ECA98"/>
    <w:lvl w:ilvl="0" w:tplc="040C0001">
      <w:start w:val="1"/>
      <w:numFmt w:val="bullet"/>
      <w:lvlText w:val=""/>
      <w:lvlJc w:val="left"/>
      <w:pPr>
        <w:ind w:left="360" w:hanging="360"/>
      </w:pPr>
      <w:rPr>
        <w:rFonts w:ascii="Symbol" w:hAnsi="Symbol" w:hint="default"/>
      </w:rPr>
    </w:lvl>
    <w:lvl w:ilvl="1" w:tplc="C58E8602">
      <w:start w:val="14"/>
      <w:numFmt w:val="bullet"/>
      <w:lvlText w:val="•"/>
      <w:lvlJc w:val="left"/>
      <w:pPr>
        <w:ind w:left="1425" w:hanging="705"/>
      </w:pPr>
      <w:rPr>
        <w:rFonts w:ascii="Calibri" w:eastAsiaTheme="minorEastAsia"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51958D1"/>
    <w:multiLevelType w:val="multilevel"/>
    <w:tmpl w:val="0852902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4218B3"/>
    <w:multiLevelType w:val="hybridMultilevel"/>
    <w:tmpl w:val="6F70A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CC3CA4"/>
    <w:multiLevelType w:val="singleLevel"/>
    <w:tmpl w:val="48D0C4B0"/>
    <w:lvl w:ilvl="0">
      <w:start w:val="1"/>
      <w:numFmt w:val="bullet"/>
      <w:pStyle w:val="puce05"/>
      <w:lvlText w:val=""/>
      <w:lvlJc w:val="left"/>
      <w:pPr>
        <w:tabs>
          <w:tab w:val="num" w:pos="360"/>
        </w:tabs>
        <w:ind w:left="284" w:hanging="284"/>
      </w:pPr>
      <w:rPr>
        <w:rFonts w:ascii="Symbol" w:hAnsi="Symbol" w:hint="default"/>
      </w:rPr>
    </w:lvl>
  </w:abstractNum>
  <w:abstractNum w:abstractNumId="11" w15:restartNumberingAfterBreak="0">
    <w:nsid w:val="37921AD3"/>
    <w:multiLevelType w:val="multilevel"/>
    <w:tmpl w:val="E74CDB3A"/>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048442E"/>
    <w:multiLevelType w:val="multilevel"/>
    <w:tmpl w:val="A9824CE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 w15:restartNumberingAfterBreak="0">
    <w:nsid w:val="40A7022E"/>
    <w:multiLevelType w:val="multilevel"/>
    <w:tmpl w:val="5F4A0F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F95171"/>
    <w:multiLevelType w:val="multilevel"/>
    <w:tmpl w:val="624A30BC"/>
    <w:lvl w:ilvl="0">
      <w:start w:val="4"/>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D2F1DF7"/>
    <w:multiLevelType w:val="multilevel"/>
    <w:tmpl w:val="87F68C7E"/>
    <w:lvl w:ilvl="0">
      <w:start w:val="4"/>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61C926BE"/>
    <w:multiLevelType w:val="hybridMultilevel"/>
    <w:tmpl w:val="FA9CE6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490F29"/>
    <w:multiLevelType w:val="multilevel"/>
    <w:tmpl w:val="67F6C3CE"/>
    <w:lvl w:ilvl="0">
      <w:start w:val="1"/>
      <w:numFmt w:val="decimal"/>
      <w:pStyle w:val="Titre1"/>
      <w:lvlText w:val="%1"/>
      <w:lvlJc w:val="left"/>
      <w:pPr>
        <w:ind w:left="432" w:hanging="432"/>
      </w:pPr>
      <w:rPr>
        <w:rFonts w:hint="default"/>
      </w:rPr>
    </w:lvl>
    <w:lvl w:ilvl="1">
      <w:start w:val="2"/>
      <w:numFmt w:val="decimal"/>
      <w:pStyle w:val="Titre2"/>
      <w:lvlText w:val="%1.%2"/>
      <w:lvlJc w:val="left"/>
      <w:pPr>
        <w:ind w:left="576" w:hanging="576"/>
      </w:pPr>
      <w:rPr>
        <w:rFonts w:hint="default"/>
      </w:rPr>
    </w:lvl>
    <w:lvl w:ilvl="2">
      <w:start w:val="3"/>
      <w:numFmt w:val="decimal"/>
      <w:lvlText w:val="%1.%2.%3"/>
      <w:lvlJc w:val="left"/>
      <w:pPr>
        <w:ind w:left="720" w:hanging="720"/>
      </w:pPr>
      <w:rPr>
        <w:rFonts w:hint="default"/>
      </w:rPr>
    </w:lvl>
    <w:lvl w:ilvl="3">
      <w:start w:val="1"/>
      <w:numFmt w:val="decimal"/>
      <w:pStyle w:val="Titre4"/>
      <w:lvlText w:val="%1.%2.%3.%4"/>
      <w:lvlJc w:val="left"/>
      <w:pPr>
        <w:ind w:left="1432"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8" w15:restartNumberingAfterBreak="0">
    <w:nsid w:val="74F2321E"/>
    <w:multiLevelType w:val="multilevel"/>
    <w:tmpl w:val="E0FE229C"/>
    <w:lvl w:ilvl="0">
      <w:start w:val="4"/>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301576215">
    <w:abstractNumId w:val="10"/>
  </w:num>
  <w:num w:numId="2" w16cid:durableId="562523697">
    <w:abstractNumId w:val="10"/>
  </w:num>
  <w:num w:numId="3" w16cid:durableId="863908430">
    <w:abstractNumId w:val="10"/>
  </w:num>
  <w:num w:numId="4" w16cid:durableId="155339127">
    <w:abstractNumId w:val="0"/>
  </w:num>
  <w:num w:numId="5" w16cid:durableId="1327636821">
    <w:abstractNumId w:val="13"/>
  </w:num>
  <w:num w:numId="6" w16cid:durableId="1423378736">
    <w:abstractNumId w:val="17"/>
  </w:num>
  <w:num w:numId="7" w16cid:durableId="1695111472">
    <w:abstractNumId w:val="12"/>
  </w:num>
  <w:num w:numId="8" w16cid:durableId="2128310543">
    <w:abstractNumId w:val="7"/>
  </w:num>
  <w:num w:numId="9" w16cid:durableId="1190684188">
    <w:abstractNumId w:val="4"/>
  </w:num>
  <w:num w:numId="10" w16cid:durableId="1244872330">
    <w:abstractNumId w:val="5"/>
  </w:num>
  <w:num w:numId="11" w16cid:durableId="1509052849">
    <w:abstractNumId w:val="9"/>
  </w:num>
  <w:num w:numId="12" w16cid:durableId="1540049461">
    <w:abstractNumId w:val="8"/>
  </w:num>
  <w:num w:numId="13" w16cid:durableId="1700660767">
    <w:abstractNumId w:val="2"/>
  </w:num>
  <w:num w:numId="14" w16cid:durableId="2114206487">
    <w:abstractNumId w:val="16"/>
  </w:num>
  <w:num w:numId="15" w16cid:durableId="1441605819">
    <w:abstractNumId w:val="11"/>
  </w:num>
  <w:num w:numId="16" w16cid:durableId="736585775">
    <w:abstractNumId w:val="15"/>
  </w:num>
  <w:num w:numId="17" w16cid:durableId="237519372">
    <w:abstractNumId w:val="18"/>
  </w:num>
  <w:num w:numId="18" w16cid:durableId="2086487975">
    <w:abstractNumId w:val="1"/>
  </w:num>
  <w:num w:numId="19" w16cid:durableId="45883710">
    <w:abstractNumId w:val="3"/>
  </w:num>
  <w:num w:numId="20" w16cid:durableId="689916889">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9AC"/>
    <w:rsid w:val="00000087"/>
    <w:rsid w:val="00003E23"/>
    <w:rsid w:val="00005C1A"/>
    <w:rsid w:val="00010902"/>
    <w:rsid w:val="00020D23"/>
    <w:rsid w:val="00021491"/>
    <w:rsid w:val="00022C70"/>
    <w:rsid w:val="000305FC"/>
    <w:rsid w:val="00031990"/>
    <w:rsid w:val="000364B5"/>
    <w:rsid w:val="00042652"/>
    <w:rsid w:val="00042B3C"/>
    <w:rsid w:val="00046C08"/>
    <w:rsid w:val="00050881"/>
    <w:rsid w:val="00051D55"/>
    <w:rsid w:val="000547FB"/>
    <w:rsid w:val="0005797D"/>
    <w:rsid w:val="00057CA8"/>
    <w:rsid w:val="00063649"/>
    <w:rsid w:val="00063B9F"/>
    <w:rsid w:val="00063C39"/>
    <w:rsid w:val="000657E6"/>
    <w:rsid w:val="000658B2"/>
    <w:rsid w:val="00065D70"/>
    <w:rsid w:val="00070110"/>
    <w:rsid w:val="00071019"/>
    <w:rsid w:val="00072ADF"/>
    <w:rsid w:val="00074B88"/>
    <w:rsid w:val="00075555"/>
    <w:rsid w:val="00076CCF"/>
    <w:rsid w:val="0007755A"/>
    <w:rsid w:val="00083D3A"/>
    <w:rsid w:val="00084A2D"/>
    <w:rsid w:val="00086290"/>
    <w:rsid w:val="000873E9"/>
    <w:rsid w:val="000923A1"/>
    <w:rsid w:val="000941EA"/>
    <w:rsid w:val="000942B0"/>
    <w:rsid w:val="00097CA2"/>
    <w:rsid w:val="000A0ACC"/>
    <w:rsid w:val="000A1904"/>
    <w:rsid w:val="000A3723"/>
    <w:rsid w:val="000B60D8"/>
    <w:rsid w:val="000B61D7"/>
    <w:rsid w:val="000B7367"/>
    <w:rsid w:val="000C00C5"/>
    <w:rsid w:val="000C135A"/>
    <w:rsid w:val="000C18CC"/>
    <w:rsid w:val="000C2001"/>
    <w:rsid w:val="000C336E"/>
    <w:rsid w:val="000C3D9A"/>
    <w:rsid w:val="000C6D12"/>
    <w:rsid w:val="000D3AFE"/>
    <w:rsid w:val="000D6C56"/>
    <w:rsid w:val="000F329A"/>
    <w:rsid w:val="000F33A3"/>
    <w:rsid w:val="000F50FE"/>
    <w:rsid w:val="000F5309"/>
    <w:rsid w:val="001020A6"/>
    <w:rsid w:val="001025F2"/>
    <w:rsid w:val="00104ACD"/>
    <w:rsid w:val="0010525E"/>
    <w:rsid w:val="00106821"/>
    <w:rsid w:val="001143C0"/>
    <w:rsid w:val="00115269"/>
    <w:rsid w:val="00122F27"/>
    <w:rsid w:val="001245AC"/>
    <w:rsid w:val="00127589"/>
    <w:rsid w:val="00127D0D"/>
    <w:rsid w:val="0013481A"/>
    <w:rsid w:val="00134EEE"/>
    <w:rsid w:val="00136531"/>
    <w:rsid w:val="001376AF"/>
    <w:rsid w:val="00137C9A"/>
    <w:rsid w:val="001446E6"/>
    <w:rsid w:val="00146F91"/>
    <w:rsid w:val="001471AC"/>
    <w:rsid w:val="001472CA"/>
    <w:rsid w:val="00152485"/>
    <w:rsid w:val="0015528C"/>
    <w:rsid w:val="00156E9A"/>
    <w:rsid w:val="00157D24"/>
    <w:rsid w:val="00162CDC"/>
    <w:rsid w:val="00163D16"/>
    <w:rsid w:val="00165BE0"/>
    <w:rsid w:val="00166F30"/>
    <w:rsid w:val="00172F19"/>
    <w:rsid w:val="00174C0B"/>
    <w:rsid w:val="00177A34"/>
    <w:rsid w:val="001828FE"/>
    <w:rsid w:val="00185996"/>
    <w:rsid w:val="0019074D"/>
    <w:rsid w:val="00191E71"/>
    <w:rsid w:val="00193D1D"/>
    <w:rsid w:val="00197B82"/>
    <w:rsid w:val="001A17DC"/>
    <w:rsid w:val="001A236F"/>
    <w:rsid w:val="001A46CC"/>
    <w:rsid w:val="001B0A24"/>
    <w:rsid w:val="001C3A7F"/>
    <w:rsid w:val="001C4FD7"/>
    <w:rsid w:val="001C523A"/>
    <w:rsid w:val="001D484F"/>
    <w:rsid w:val="001D7E89"/>
    <w:rsid w:val="001E3930"/>
    <w:rsid w:val="001E68B6"/>
    <w:rsid w:val="001F33F3"/>
    <w:rsid w:val="001F5B0C"/>
    <w:rsid w:val="001F7185"/>
    <w:rsid w:val="00200DCB"/>
    <w:rsid w:val="00203F40"/>
    <w:rsid w:val="00205CB3"/>
    <w:rsid w:val="0021443C"/>
    <w:rsid w:val="0022070E"/>
    <w:rsid w:val="00220BDB"/>
    <w:rsid w:val="0022307C"/>
    <w:rsid w:val="002278B2"/>
    <w:rsid w:val="00231DBF"/>
    <w:rsid w:val="002340B9"/>
    <w:rsid w:val="00236EF4"/>
    <w:rsid w:val="002405A6"/>
    <w:rsid w:val="00240899"/>
    <w:rsid w:val="00241B7E"/>
    <w:rsid w:val="002626C4"/>
    <w:rsid w:val="00263801"/>
    <w:rsid w:val="00263EAE"/>
    <w:rsid w:val="0026433B"/>
    <w:rsid w:val="00265B1E"/>
    <w:rsid w:val="00265B49"/>
    <w:rsid w:val="00270893"/>
    <w:rsid w:val="00272E44"/>
    <w:rsid w:val="002737E3"/>
    <w:rsid w:val="002772D1"/>
    <w:rsid w:val="00284E90"/>
    <w:rsid w:val="00291883"/>
    <w:rsid w:val="00292062"/>
    <w:rsid w:val="002945BD"/>
    <w:rsid w:val="00296CB7"/>
    <w:rsid w:val="002B318E"/>
    <w:rsid w:val="002C383F"/>
    <w:rsid w:val="002C554A"/>
    <w:rsid w:val="002D28BD"/>
    <w:rsid w:val="002D370B"/>
    <w:rsid w:val="002D5B1F"/>
    <w:rsid w:val="002E6FBE"/>
    <w:rsid w:val="002E79D1"/>
    <w:rsid w:val="003040CC"/>
    <w:rsid w:val="003060A9"/>
    <w:rsid w:val="0032149C"/>
    <w:rsid w:val="00321FAC"/>
    <w:rsid w:val="00331ECA"/>
    <w:rsid w:val="003360CB"/>
    <w:rsid w:val="00341060"/>
    <w:rsid w:val="003474EA"/>
    <w:rsid w:val="003532D0"/>
    <w:rsid w:val="003547DE"/>
    <w:rsid w:val="00362052"/>
    <w:rsid w:val="00363B29"/>
    <w:rsid w:val="003656AE"/>
    <w:rsid w:val="003665D3"/>
    <w:rsid w:val="003707CE"/>
    <w:rsid w:val="00376BAD"/>
    <w:rsid w:val="00381957"/>
    <w:rsid w:val="00381A89"/>
    <w:rsid w:val="003829C1"/>
    <w:rsid w:val="003960FF"/>
    <w:rsid w:val="00396E1B"/>
    <w:rsid w:val="00397BC3"/>
    <w:rsid w:val="003A01A7"/>
    <w:rsid w:val="003A08A8"/>
    <w:rsid w:val="003A1A61"/>
    <w:rsid w:val="003A2225"/>
    <w:rsid w:val="003A448C"/>
    <w:rsid w:val="003B39A1"/>
    <w:rsid w:val="003B7EC6"/>
    <w:rsid w:val="003C196A"/>
    <w:rsid w:val="003C3C25"/>
    <w:rsid w:val="003C595A"/>
    <w:rsid w:val="003D0823"/>
    <w:rsid w:val="003D1F5D"/>
    <w:rsid w:val="003D4BD4"/>
    <w:rsid w:val="003F03EE"/>
    <w:rsid w:val="003F3A8F"/>
    <w:rsid w:val="003F3C41"/>
    <w:rsid w:val="003F7E8A"/>
    <w:rsid w:val="00406944"/>
    <w:rsid w:val="00406CD8"/>
    <w:rsid w:val="00414F0C"/>
    <w:rsid w:val="00415248"/>
    <w:rsid w:val="00416EE5"/>
    <w:rsid w:val="0042163E"/>
    <w:rsid w:val="0042342B"/>
    <w:rsid w:val="00425242"/>
    <w:rsid w:val="004267C9"/>
    <w:rsid w:val="004344AC"/>
    <w:rsid w:val="00434834"/>
    <w:rsid w:val="00443CA9"/>
    <w:rsid w:val="00451252"/>
    <w:rsid w:val="00452354"/>
    <w:rsid w:val="00453E5F"/>
    <w:rsid w:val="00461463"/>
    <w:rsid w:val="00463937"/>
    <w:rsid w:val="00465939"/>
    <w:rsid w:val="004738BE"/>
    <w:rsid w:val="00474449"/>
    <w:rsid w:val="00485BDA"/>
    <w:rsid w:val="004865F5"/>
    <w:rsid w:val="00492997"/>
    <w:rsid w:val="00492B19"/>
    <w:rsid w:val="00496DC2"/>
    <w:rsid w:val="004B29D8"/>
    <w:rsid w:val="004B5ADE"/>
    <w:rsid w:val="004B5CAE"/>
    <w:rsid w:val="004D2D3B"/>
    <w:rsid w:val="004D6C4E"/>
    <w:rsid w:val="004D7D31"/>
    <w:rsid w:val="004E2FDC"/>
    <w:rsid w:val="004E44B5"/>
    <w:rsid w:val="004E7D94"/>
    <w:rsid w:val="004F097A"/>
    <w:rsid w:val="004F4CEE"/>
    <w:rsid w:val="00503A3B"/>
    <w:rsid w:val="0050713F"/>
    <w:rsid w:val="00507857"/>
    <w:rsid w:val="00511A7D"/>
    <w:rsid w:val="00511FA1"/>
    <w:rsid w:val="0051335D"/>
    <w:rsid w:val="00515C40"/>
    <w:rsid w:val="00515DF5"/>
    <w:rsid w:val="00524B5C"/>
    <w:rsid w:val="00524C65"/>
    <w:rsid w:val="00526D31"/>
    <w:rsid w:val="00527764"/>
    <w:rsid w:val="0054130C"/>
    <w:rsid w:val="00553A3D"/>
    <w:rsid w:val="00554330"/>
    <w:rsid w:val="00565C4A"/>
    <w:rsid w:val="005702E8"/>
    <w:rsid w:val="00572649"/>
    <w:rsid w:val="00573221"/>
    <w:rsid w:val="005826D5"/>
    <w:rsid w:val="00582ED2"/>
    <w:rsid w:val="0058501B"/>
    <w:rsid w:val="00591F70"/>
    <w:rsid w:val="00593A60"/>
    <w:rsid w:val="005959A0"/>
    <w:rsid w:val="0059687A"/>
    <w:rsid w:val="005A33BD"/>
    <w:rsid w:val="005A4ECE"/>
    <w:rsid w:val="005A7BB4"/>
    <w:rsid w:val="005B23B5"/>
    <w:rsid w:val="005B23EC"/>
    <w:rsid w:val="005B315B"/>
    <w:rsid w:val="005B4528"/>
    <w:rsid w:val="005C5DFD"/>
    <w:rsid w:val="005C5F63"/>
    <w:rsid w:val="005D1B11"/>
    <w:rsid w:val="005D4578"/>
    <w:rsid w:val="005E724C"/>
    <w:rsid w:val="005F264A"/>
    <w:rsid w:val="005F47A4"/>
    <w:rsid w:val="005F6076"/>
    <w:rsid w:val="006005D5"/>
    <w:rsid w:val="006014E1"/>
    <w:rsid w:val="00603F74"/>
    <w:rsid w:val="00607549"/>
    <w:rsid w:val="00607A2A"/>
    <w:rsid w:val="006109C4"/>
    <w:rsid w:val="00614574"/>
    <w:rsid w:val="0061668A"/>
    <w:rsid w:val="00616A32"/>
    <w:rsid w:val="00622F43"/>
    <w:rsid w:val="00627FCF"/>
    <w:rsid w:val="0063029B"/>
    <w:rsid w:val="006324C9"/>
    <w:rsid w:val="00632DF3"/>
    <w:rsid w:val="00636116"/>
    <w:rsid w:val="00637420"/>
    <w:rsid w:val="00637F89"/>
    <w:rsid w:val="00642B3A"/>
    <w:rsid w:val="00644DC6"/>
    <w:rsid w:val="0064677D"/>
    <w:rsid w:val="006472C2"/>
    <w:rsid w:val="00647411"/>
    <w:rsid w:val="006532BC"/>
    <w:rsid w:val="00655BA6"/>
    <w:rsid w:val="00662176"/>
    <w:rsid w:val="00663631"/>
    <w:rsid w:val="00670356"/>
    <w:rsid w:val="00675008"/>
    <w:rsid w:val="006825AD"/>
    <w:rsid w:val="0068317B"/>
    <w:rsid w:val="006858B5"/>
    <w:rsid w:val="00693E5B"/>
    <w:rsid w:val="006947A8"/>
    <w:rsid w:val="0069495F"/>
    <w:rsid w:val="00696914"/>
    <w:rsid w:val="006969AC"/>
    <w:rsid w:val="006A1227"/>
    <w:rsid w:val="006A4EE6"/>
    <w:rsid w:val="006A5C70"/>
    <w:rsid w:val="006B4990"/>
    <w:rsid w:val="006C10A8"/>
    <w:rsid w:val="006C28AE"/>
    <w:rsid w:val="006D0A6C"/>
    <w:rsid w:val="006D57DC"/>
    <w:rsid w:val="006E33E4"/>
    <w:rsid w:val="006E4B40"/>
    <w:rsid w:val="006E5BA1"/>
    <w:rsid w:val="006F4DFD"/>
    <w:rsid w:val="006F4EE5"/>
    <w:rsid w:val="006F70F3"/>
    <w:rsid w:val="006F74F1"/>
    <w:rsid w:val="007046B8"/>
    <w:rsid w:val="0070498E"/>
    <w:rsid w:val="00704BAA"/>
    <w:rsid w:val="00713470"/>
    <w:rsid w:val="00715175"/>
    <w:rsid w:val="00715A8C"/>
    <w:rsid w:val="007163E2"/>
    <w:rsid w:val="00717005"/>
    <w:rsid w:val="00717A82"/>
    <w:rsid w:val="007229BB"/>
    <w:rsid w:val="00722D9D"/>
    <w:rsid w:val="00723018"/>
    <w:rsid w:val="00732C54"/>
    <w:rsid w:val="00733291"/>
    <w:rsid w:val="00734E7D"/>
    <w:rsid w:val="007402D8"/>
    <w:rsid w:val="007411A3"/>
    <w:rsid w:val="00743CB7"/>
    <w:rsid w:val="00751BA7"/>
    <w:rsid w:val="00755376"/>
    <w:rsid w:val="0075555B"/>
    <w:rsid w:val="00755C02"/>
    <w:rsid w:val="007560EB"/>
    <w:rsid w:val="00756678"/>
    <w:rsid w:val="007610A7"/>
    <w:rsid w:val="00761B9C"/>
    <w:rsid w:val="00762AD5"/>
    <w:rsid w:val="007635E2"/>
    <w:rsid w:val="00765F5E"/>
    <w:rsid w:val="0076638E"/>
    <w:rsid w:val="00767D97"/>
    <w:rsid w:val="00770A0B"/>
    <w:rsid w:val="00771416"/>
    <w:rsid w:val="00773062"/>
    <w:rsid w:val="007921F2"/>
    <w:rsid w:val="007A194F"/>
    <w:rsid w:val="007A3FD1"/>
    <w:rsid w:val="007A576F"/>
    <w:rsid w:val="007B0B44"/>
    <w:rsid w:val="007B27AE"/>
    <w:rsid w:val="007B3C3A"/>
    <w:rsid w:val="007B4FB1"/>
    <w:rsid w:val="007B5375"/>
    <w:rsid w:val="007C3521"/>
    <w:rsid w:val="007C38AD"/>
    <w:rsid w:val="007C3D3A"/>
    <w:rsid w:val="007C4796"/>
    <w:rsid w:val="007D0A13"/>
    <w:rsid w:val="007D7E12"/>
    <w:rsid w:val="007E013B"/>
    <w:rsid w:val="007E0FE9"/>
    <w:rsid w:val="007E20F3"/>
    <w:rsid w:val="007E2435"/>
    <w:rsid w:val="007E2E28"/>
    <w:rsid w:val="007E3BB7"/>
    <w:rsid w:val="007E5BE6"/>
    <w:rsid w:val="007F47E6"/>
    <w:rsid w:val="007F4FAB"/>
    <w:rsid w:val="007F69AE"/>
    <w:rsid w:val="007F759A"/>
    <w:rsid w:val="008001C1"/>
    <w:rsid w:val="00800DC6"/>
    <w:rsid w:val="00804C45"/>
    <w:rsid w:val="008155B2"/>
    <w:rsid w:val="00816366"/>
    <w:rsid w:val="008246FC"/>
    <w:rsid w:val="00826AFA"/>
    <w:rsid w:val="008378E0"/>
    <w:rsid w:val="00840C3C"/>
    <w:rsid w:val="008459A7"/>
    <w:rsid w:val="008464AE"/>
    <w:rsid w:val="00846578"/>
    <w:rsid w:val="00851444"/>
    <w:rsid w:val="0085360A"/>
    <w:rsid w:val="00860754"/>
    <w:rsid w:val="00865A42"/>
    <w:rsid w:val="008663A1"/>
    <w:rsid w:val="0087530D"/>
    <w:rsid w:val="0088437E"/>
    <w:rsid w:val="00885C0A"/>
    <w:rsid w:val="008866FA"/>
    <w:rsid w:val="00887405"/>
    <w:rsid w:val="00887C5E"/>
    <w:rsid w:val="008911AD"/>
    <w:rsid w:val="008A49AD"/>
    <w:rsid w:val="008B29D5"/>
    <w:rsid w:val="008B5140"/>
    <w:rsid w:val="008B5444"/>
    <w:rsid w:val="008C3FD9"/>
    <w:rsid w:val="008C425D"/>
    <w:rsid w:val="008C64DE"/>
    <w:rsid w:val="008C693D"/>
    <w:rsid w:val="008C7C83"/>
    <w:rsid w:val="008D32ED"/>
    <w:rsid w:val="008D3ED1"/>
    <w:rsid w:val="008D4C74"/>
    <w:rsid w:val="008E1DC6"/>
    <w:rsid w:val="008E2BFB"/>
    <w:rsid w:val="008E62BD"/>
    <w:rsid w:val="008F18AF"/>
    <w:rsid w:val="008F31C5"/>
    <w:rsid w:val="008F4106"/>
    <w:rsid w:val="008F757D"/>
    <w:rsid w:val="008F77D0"/>
    <w:rsid w:val="00903C0E"/>
    <w:rsid w:val="00906CC1"/>
    <w:rsid w:val="0091195C"/>
    <w:rsid w:val="00912B7D"/>
    <w:rsid w:val="009141F4"/>
    <w:rsid w:val="009157BC"/>
    <w:rsid w:val="00916930"/>
    <w:rsid w:val="00917FD0"/>
    <w:rsid w:val="00920C93"/>
    <w:rsid w:val="00920DBB"/>
    <w:rsid w:val="00921B1E"/>
    <w:rsid w:val="009259EC"/>
    <w:rsid w:val="00926675"/>
    <w:rsid w:val="00930C57"/>
    <w:rsid w:val="00931947"/>
    <w:rsid w:val="0094638E"/>
    <w:rsid w:val="00947C17"/>
    <w:rsid w:val="009503D7"/>
    <w:rsid w:val="009522C5"/>
    <w:rsid w:val="00953B21"/>
    <w:rsid w:val="009561FD"/>
    <w:rsid w:val="0095626E"/>
    <w:rsid w:val="00960FF8"/>
    <w:rsid w:val="009650E4"/>
    <w:rsid w:val="00967E42"/>
    <w:rsid w:val="009754EB"/>
    <w:rsid w:val="0097671D"/>
    <w:rsid w:val="00976B9D"/>
    <w:rsid w:val="00977E09"/>
    <w:rsid w:val="00980B58"/>
    <w:rsid w:val="00983365"/>
    <w:rsid w:val="009841CA"/>
    <w:rsid w:val="00986EA0"/>
    <w:rsid w:val="009909AD"/>
    <w:rsid w:val="00994B40"/>
    <w:rsid w:val="00994EAB"/>
    <w:rsid w:val="009A2808"/>
    <w:rsid w:val="009A3C3F"/>
    <w:rsid w:val="009A4DE2"/>
    <w:rsid w:val="009A512B"/>
    <w:rsid w:val="009A70AD"/>
    <w:rsid w:val="009B0BBD"/>
    <w:rsid w:val="009B2363"/>
    <w:rsid w:val="009B3139"/>
    <w:rsid w:val="009B388B"/>
    <w:rsid w:val="009B547C"/>
    <w:rsid w:val="009C33B3"/>
    <w:rsid w:val="009C3D3C"/>
    <w:rsid w:val="009D49CF"/>
    <w:rsid w:val="009D615D"/>
    <w:rsid w:val="009D75C6"/>
    <w:rsid w:val="009D77C8"/>
    <w:rsid w:val="009D7AEF"/>
    <w:rsid w:val="009D7B8D"/>
    <w:rsid w:val="009E1E1A"/>
    <w:rsid w:val="009E5C40"/>
    <w:rsid w:val="009E6159"/>
    <w:rsid w:val="009F2C91"/>
    <w:rsid w:val="009F52A9"/>
    <w:rsid w:val="009F6ECE"/>
    <w:rsid w:val="009F77ED"/>
    <w:rsid w:val="00A04800"/>
    <w:rsid w:val="00A15A4F"/>
    <w:rsid w:val="00A15C24"/>
    <w:rsid w:val="00A16114"/>
    <w:rsid w:val="00A17809"/>
    <w:rsid w:val="00A20017"/>
    <w:rsid w:val="00A21149"/>
    <w:rsid w:val="00A2187A"/>
    <w:rsid w:val="00A22281"/>
    <w:rsid w:val="00A2314F"/>
    <w:rsid w:val="00A23577"/>
    <w:rsid w:val="00A25F34"/>
    <w:rsid w:val="00A273A3"/>
    <w:rsid w:val="00A31B9B"/>
    <w:rsid w:val="00A37EA6"/>
    <w:rsid w:val="00A4014C"/>
    <w:rsid w:val="00A41DCC"/>
    <w:rsid w:val="00A45409"/>
    <w:rsid w:val="00A5049A"/>
    <w:rsid w:val="00A6137B"/>
    <w:rsid w:val="00A67EDB"/>
    <w:rsid w:val="00A700BC"/>
    <w:rsid w:val="00A707FB"/>
    <w:rsid w:val="00A71A87"/>
    <w:rsid w:val="00A72759"/>
    <w:rsid w:val="00A73A3F"/>
    <w:rsid w:val="00A832CA"/>
    <w:rsid w:val="00A84B1F"/>
    <w:rsid w:val="00A84E8F"/>
    <w:rsid w:val="00A86AE2"/>
    <w:rsid w:val="00A9131E"/>
    <w:rsid w:val="00A95D81"/>
    <w:rsid w:val="00AA1B01"/>
    <w:rsid w:val="00AA2FAF"/>
    <w:rsid w:val="00AA69D2"/>
    <w:rsid w:val="00AA723E"/>
    <w:rsid w:val="00AB0009"/>
    <w:rsid w:val="00AB09CC"/>
    <w:rsid w:val="00AB0A7D"/>
    <w:rsid w:val="00AB420E"/>
    <w:rsid w:val="00AB7CD4"/>
    <w:rsid w:val="00AC3289"/>
    <w:rsid w:val="00AC5C0C"/>
    <w:rsid w:val="00AC7B67"/>
    <w:rsid w:val="00AD4CD3"/>
    <w:rsid w:val="00AD67A0"/>
    <w:rsid w:val="00AD6CD0"/>
    <w:rsid w:val="00AE1158"/>
    <w:rsid w:val="00AF0102"/>
    <w:rsid w:val="00AF0891"/>
    <w:rsid w:val="00AF6D01"/>
    <w:rsid w:val="00B06D3F"/>
    <w:rsid w:val="00B10705"/>
    <w:rsid w:val="00B22FA7"/>
    <w:rsid w:val="00B2435D"/>
    <w:rsid w:val="00B37398"/>
    <w:rsid w:val="00B403AE"/>
    <w:rsid w:val="00B40CF4"/>
    <w:rsid w:val="00B449D6"/>
    <w:rsid w:val="00B45799"/>
    <w:rsid w:val="00B472D2"/>
    <w:rsid w:val="00B5324B"/>
    <w:rsid w:val="00B600FA"/>
    <w:rsid w:val="00B64DCF"/>
    <w:rsid w:val="00B6648C"/>
    <w:rsid w:val="00B67340"/>
    <w:rsid w:val="00B77AC4"/>
    <w:rsid w:val="00B77C7D"/>
    <w:rsid w:val="00B844EB"/>
    <w:rsid w:val="00B869BF"/>
    <w:rsid w:val="00B87E74"/>
    <w:rsid w:val="00B975F2"/>
    <w:rsid w:val="00BA00E4"/>
    <w:rsid w:val="00BA3208"/>
    <w:rsid w:val="00BA5D06"/>
    <w:rsid w:val="00BA74D0"/>
    <w:rsid w:val="00BC2F56"/>
    <w:rsid w:val="00BC497D"/>
    <w:rsid w:val="00BC67FE"/>
    <w:rsid w:val="00BD0D15"/>
    <w:rsid w:val="00BD301D"/>
    <w:rsid w:val="00BD5C73"/>
    <w:rsid w:val="00BE0306"/>
    <w:rsid w:val="00BE5AD8"/>
    <w:rsid w:val="00BE6435"/>
    <w:rsid w:val="00BE7EB4"/>
    <w:rsid w:val="00BF110B"/>
    <w:rsid w:val="00BF27A4"/>
    <w:rsid w:val="00BF6B11"/>
    <w:rsid w:val="00C0005A"/>
    <w:rsid w:val="00C01635"/>
    <w:rsid w:val="00C02AAD"/>
    <w:rsid w:val="00C03714"/>
    <w:rsid w:val="00C03E60"/>
    <w:rsid w:val="00C04EC9"/>
    <w:rsid w:val="00C076CB"/>
    <w:rsid w:val="00C1180A"/>
    <w:rsid w:val="00C14662"/>
    <w:rsid w:val="00C16160"/>
    <w:rsid w:val="00C207B1"/>
    <w:rsid w:val="00C20A65"/>
    <w:rsid w:val="00C22CBD"/>
    <w:rsid w:val="00C278F1"/>
    <w:rsid w:val="00C27AAA"/>
    <w:rsid w:val="00C32143"/>
    <w:rsid w:val="00C337B0"/>
    <w:rsid w:val="00C34691"/>
    <w:rsid w:val="00C3628E"/>
    <w:rsid w:val="00C524CE"/>
    <w:rsid w:val="00C52C55"/>
    <w:rsid w:val="00C52DA8"/>
    <w:rsid w:val="00C5319B"/>
    <w:rsid w:val="00C554F4"/>
    <w:rsid w:val="00C56073"/>
    <w:rsid w:val="00C57F36"/>
    <w:rsid w:val="00C63A22"/>
    <w:rsid w:val="00C65816"/>
    <w:rsid w:val="00C6628F"/>
    <w:rsid w:val="00C67414"/>
    <w:rsid w:val="00C70219"/>
    <w:rsid w:val="00C70B0B"/>
    <w:rsid w:val="00C70BB5"/>
    <w:rsid w:val="00C7118F"/>
    <w:rsid w:val="00C74EBE"/>
    <w:rsid w:val="00C75836"/>
    <w:rsid w:val="00C7773C"/>
    <w:rsid w:val="00C82AD9"/>
    <w:rsid w:val="00C8424E"/>
    <w:rsid w:val="00C8442C"/>
    <w:rsid w:val="00C8790C"/>
    <w:rsid w:val="00C87C66"/>
    <w:rsid w:val="00C94155"/>
    <w:rsid w:val="00C97862"/>
    <w:rsid w:val="00CA697C"/>
    <w:rsid w:val="00CB0AAA"/>
    <w:rsid w:val="00CB1E9D"/>
    <w:rsid w:val="00CB202B"/>
    <w:rsid w:val="00CB6CA4"/>
    <w:rsid w:val="00CB740B"/>
    <w:rsid w:val="00CC1480"/>
    <w:rsid w:val="00CC2414"/>
    <w:rsid w:val="00CC38B6"/>
    <w:rsid w:val="00CC4018"/>
    <w:rsid w:val="00CC637E"/>
    <w:rsid w:val="00CD758B"/>
    <w:rsid w:val="00CE44B3"/>
    <w:rsid w:val="00CE46B9"/>
    <w:rsid w:val="00CE4834"/>
    <w:rsid w:val="00CF2017"/>
    <w:rsid w:val="00CF39C1"/>
    <w:rsid w:val="00CF6A65"/>
    <w:rsid w:val="00D0124D"/>
    <w:rsid w:val="00D02287"/>
    <w:rsid w:val="00D036FC"/>
    <w:rsid w:val="00D03EFD"/>
    <w:rsid w:val="00D04168"/>
    <w:rsid w:val="00D12B76"/>
    <w:rsid w:val="00D13844"/>
    <w:rsid w:val="00D160FB"/>
    <w:rsid w:val="00D235E0"/>
    <w:rsid w:val="00D23D0D"/>
    <w:rsid w:val="00D25515"/>
    <w:rsid w:val="00D25CE5"/>
    <w:rsid w:val="00D33B39"/>
    <w:rsid w:val="00D34CB8"/>
    <w:rsid w:val="00D410D4"/>
    <w:rsid w:val="00D51285"/>
    <w:rsid w:val="00D513D6"/>
    <w:rsid w:val="00D52BE4"/>
    <w:rsid w:val="00D56B38"/>
    <w:rsid w:val="00D57601"/>
    <w:rsid w:val="00D60357"/>
    <w:rsid w:val="00D60FD9"/>
    <w:rsid w:val="00D632FD"/>
    <w:rsid w:val="00D6432A"/>
    <w:rsid w:val="00D64C56"/>
    <w:rsid w:val="00D6676B"/>
    <w:rsid w:val="00D70F12"/>
    <w:rsid w:val="00D71CF2"/>
    <w:rsid w:val="00D72082"/>
    <w:rsid w:val="00D72EC2"/>
    <w:rsid w:val="00D74D16"/>
    <w:rsid w:val="00D75790"/>
    <w:rsid w:val="00D77B95"/>
    <w:rsid w:val="00D87776"/>
    <w:rsid w:val="00D922E7"/>
    <w:rsid w:val="00D9400E"/>
    <w:rsid w:val="00DB0D6F"/>
    <w:rsid w:val="00DB2630"/>
    <w:rsid w:val="00DB41CE"/>
    <w:rsid w:val="00DB48E9"/>
    <w:rsid w:val="00DB5040"/>
    <w:rsid w:val="00DC218D"/>
    <w:rsid w:val="00DC3444"/>
    <w:rsid w:val="00DC6275"/>
    <w:rsid w:val="00DD3B8A"/>
    <w:rsid w:val="00DD5247"/>
    <w:rsid w:val="00DE02DB"/>
    <w:rsid w:val="00DE5D04"/>
    <w:rsid w:val="00DE660E"/>
    <w:rsid w:val="00DE7385"/>
    <w:rsid w:val="00DF0DC5"/>
    <w:rsid w:val="00DF14DF"/>
    <w:rsid w:val="00DF1D47"/>
    <w:rsid w:val="00DF4D97"/>
    <w:rsid w:val="00E01043"/>
    <w:rsid w:val="00E052CC"/>
    <w:rsid w:val="00E055B0"/>
    <w:rsid w:val="00E0769C"/>
    <w:rsid w:val="00E07D0A"/>
    <w:rsid w:val="00E12667"/>
    <w:rsid w:val="00E12FAE"/>
    <w:rsid w:val="00E15872"/>
    <w:rsid w:val="00E33DB5"/>
    <w:rsid w:val="00E40122"/>
    <w:rsid w:val="00E44372"/>
    <w:rsid w:val="00E500DA"/>
    <w:rsid w:val="00E50328"/>
    <w:rsid w:val="00E5066C"/>
    <w:rsid w:val="00E538C4"/>
    <w:rsid w:val="00E54FAE"/>
    <w:rsid w:val="00E74312"/>
    <w:rsid w:val="00E768F3"/>
    <w:rsid w:val="00E77E3D"/>
    <w:rsid w:val="00E80941"/>
    <w:rsid w:val="00E8252A"/>
    <w:rsid w:val="00E87E7E"/>
    <w:rsid w:val="00E901E1"/>
    <w:rsid w:val="00E90D94"/>
    <w:rsid w:val="00E9141F"/>
    <w:rsid w:val="00EA1309"/>
    <w:rsid w:val="00EA36DF"/>
    <w:rsid w:val="00EA5E56"/>
    <w:rsid w:val="00EB189B"/>
    <w:rsid w:val="00EB20BE"/>
    <w:rsid w:val="00EB3AA4"/>
    <w:rsid w:val="00EC01DC"/>
    <w:rsid w:val="00EC02E4"/>
    <w:rsid w:val="00EC407B"/>
    <w:rsid w:val="00ED3605"/>
    <w:rsid w:val="00ED3ADB"/>
    <w:rsid w:val="00EE464D"/>
    <w:rsid w:val="00EE4C79"/>
    <w:rsid w:val="00EE56B8"/>
    <w:rsid w:val="00EF43B4"/>
    <w:rsid w:val="00EF5706"/>
    <w:rsid w:val="00EF66CC"/>
    <w:rsid w:val="00F00510"/>
    <w:rsid w:val="00F02B22"/>
    <w:rsid w:val="00F054DE"/>
    <w:rsid w:val="00F156EF"/>
    <w:rsid w:val="00F1657D"/>
    <w:rsid w:val="00F1691D"/>
    <w:rsid w:val="00F1794D"/>
    <w:rsid w:val="00F23067"/>
    <w:rsid w:val="00F2740B"/>
    <w:rsid w:val="00F27688"/>
    <w:rsid w:val="00F27F1D"/>
    <w:rsid w:val="00F35BA9"/>
    <w:rsid w:val="00F36F2F"/>
    <w:rsid w:val="00F37415"/>
    <w:rsid w:val="00F379FA"/>
    <w:rsid w:val="00F43402"/>
    <w:rsid w:val="00F440EA"/>
    <w:rsid w:val="00F50BBB"/>
    <w:rsid w:val="00F50C31"/>
    <w:rsid w:val="00F54375"/>
    <w:rsid w:val="00F5727D"/>
    <w:rsid w:val="00F61B54"/>
    <w:rsid w:val="00F64909"/>
    <w:rsid w:val="00F74CC4"/>
    <w:rsid w:val="00F7553F"/>
    <w:rsid w:val="00F75B68"/>
    <w:rsid w:val="00F77BDC"/>
    <w:rsid w:val="00F864C3"/>
    <w:rsid w:val="00F874D1"/>
    <w:rsid w:val="00F91BF3"/>
    <w:rsid w:val="00F9329F"/>
    <w:rsid w:val="00F95706"/>
    <w:rsid w:val="00F9607E"/>
    <w:rsid w:val="00F97425"/>
    <w:rsid w:val="00FA15F0"/>
    <w:rsid w:val="00FA5412"/>
    <w:rsid w:val="00FB0FBE"/>
    <w:rsid w:val="00FB4B99"/>
    <w:rsid w:val="00FB76AF"/>
    <w:rsid w:val="00FC0FF5"/>
    <w:rsid w:val="00FC2C4E"/>
    <w:rsid w:val="00FD1AB5"/>
    <w:rsid w:val="00FD2DA5"/>
    <w:rsid w:val="00FD36D3"/>
    <w:rsid w:val="00FD5D9D"/>
    <w:rsid w:val="00FE1761"/>
    <w:rsid w:val="00FE2DB9"/>
    <w:rsid w:val="00FE5498"/>
    <w:rsid w:val="00FE6FAC"/>
    <w:rsid w:val="00FF6C30"/>
    <w:rsid w:val="00FF6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08A69C7"/>
  <w15:chartTrackingRefBased/>
  <w15:docId w15:val="{B73835E7-44E5-4466-99CE-2D121DE1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FBE"/>
    <w:pPr>
      <w:spacing w:after="0" w:line="240" w:lineRule="auto"/>
    </w:pPr>
  </w:style>
  <w:style w:type="paragraph" w:styleId="Titre1">
    <w:name w:val="heading 1"/>
    <w:basedOn w:val="Normal"/>
    <w:next w:val="Normal"/>
    <w:link w:val="Titre1Car"/>
    <w:uiPriority w:val="9"/>
    <w:qFormat/>
    <w:rsid w:val="001A236F"/>
    <w:pPr>
      <w:keepNext/>
      <w:keepLines/>
      <w:numPr>
        <w:numId w:val="6"/>
      </w:numPr>
      <w:spacing w:before="120" w:after="40"/>
      <w:outlineLvl w:val="0"/>
    </w:pPr>
    <w:rPr>
      <w:rFonts w:asciiTheme="majorHAnsi" w:eastAsiaTheme="majorEastAsia" w:hAnsiTheme="majorHAnsi" w:cstheme="majorBidi"/>
      <w:color w:val="1F3864" w:themeColor="accent1" w:themeShade="80"/>
      <w:sz w:val="36"/>
      <w:szCs w:val="36"/>
    </w:rPr>
  </w:style>
  <w:style w:type="paragraph" w:styleId="Titre2">
    <w:name w:val="heading 2"/>
    <w:basedOn w:val="Normal"/>
    <w:next w:val="Normal"/>
    <w:link w:val="Titre2Car"/>
    <w:uiPriority w:val="9"/>
    <w:unhideWhenUsed/>
    <w:qFormat/>
    <w:rsid w:val="003B39A1"/>
    <w:pPr>
      <w:keepNext/>
      <w:keepLines/>
      <w:numPr>
        <w:ilvl w:val="1"/>
        <w:numId w:val="6"/>
      </w:numPr>
      <w:spacing w:before="4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2E6FBE"/>
    <w:pPr>
      <w:keepNext/>
      <w:keepLines/>
      <w:numPr>
        <w:numId w:val="9"/>
      </w:numPr>
      <w:spacing w:before="40" w:after="20"/>
      <w:ind w:left="714" w:hanging="357"/>
      <w:outlineLvl w:val="2"/>
    </w:pPr>
    <w:rPr>
      <w:rFonts w:asciiTheme="majorHAnsi" w:eastAsiaTheme="majorEastAsia" w:hAnsiTheme="majorHAnsi" w:cstheme="majorBidi"/>
      <w:color w:val="2F5496" w:themeColor="accent1" w:themeShade="BF"/>
      <w:sz w:val="28"/>
      <w:szCs w:val="28"/>
    </w:rPr>
  </w:style>
  <w:style w:type="paragraph" w:styleId="Titre4">
    <w:name w:val="heading 4"/>
    <w:basedOn w:val="Normal"/>
    <w:next w:val="Normal"/>
    <w:link w:val="Titre4Car"/>
    <w:uiPriority w:val="9"/>
    <w:unhideWhenUsed/>
    <w:qFormat/>
    <w:rsid w:val="003B39A1"/>
    <w:pPr>
      <w:keepNext/>
      <w:keepLines/>
      <w:numPr>
        <w:ilvl w:val="3"/>
        <w:numId w:val="6"/>
      </w:numPr>
      <w:spacing w:before="40"/>
      <w:outlineLvl w:val="3"/>
    </w:pPr>
    <w:rPr>
      <w:rFonts w:asciiTheme="majorHAnsi" w:eastAsiaTheme="majorEastAsia" w:hAnsiTheme="majorHAnsi" w:cstheme="majorBidi"/>
      <w:color w:val="2F5496" w:themeColor="accent1" w:themeShade="BF"/>
      <w:sz w:val="24"/>
      <w:szCs w:val="24"/>
    </w:rPr>
  </w:style>
  <w:style w:type="paragraph" w:styleId="Titre5">
    <w:name w:val="heading 5"/>
    <w:basedOn w:val="Normal"/>
    <w:next w:val="Normal"/>
    <w:link w:val="Titre5Car"/>
    <w:uiPriority w:val="9"/>
    <w:unhideWhenUsed/>
    <w:qFormat/>
    <w:rsid w:val="003B39A1"/>
    <w:pPr>
      <w:keepNext/>
      <w:keepLines/>
      <w:numPr>
        <w:ilvl w:val="4"/>
        <w:numId w:val="6"/>
      </w:numPr>
      <w:spacing w:before="4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unhideWhenUsed/>
    <w:qFormat/>
    <w:rsid w:val="003B39A1"/>
    <w:pPr>
      <w:keepNext/>
      <w:keepLines/>
      <w:numPr>
        <w:ilvl w:val="5"/>
        <w:numId w:val="6"/>
      </w:numPr>
      <w:spacing w:before="4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unhideWhenUsed/>
    <w:qFormat/>
    <w:rsid w:val="003B39A1"/>
    <w:pPr>
      <w:keepNext/>
      <w:keepLines/>
      <w:numPr>
        <w:ilvl w:val="6"/>
        <w:numId w:val="6"/>
      </w:numPr>
      <w:spacing w:before="4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unhideWhenUsed/>
    <w:qFormat/>
    <w:rsid w:val="003B39A1"/>
    <w:pPr>
      <w:keepNext/>
      <w:keepLines/>
      <w:numPr>
        <w:ilvl w:val="7"/>
        <w:numId w:val="6"/>
      </w:numPr>
      <w:spacing w:before="4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unhideWhenUsed/>
    <w:qFormat/>
    <w:rsid w:val="003B39A1"/>
    <w:pPr>
      <w:keepNext/>
      <w:keepLines/>
      <w:numPr>
        <w:ilvl w:val="8"/>
        <w:numId w:val="6"/>
      </w:numPr>
      <w:spacing w:before="4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uiPriority w:val="99"/>
    <w:pPr>
      <w:ind w:left="708"/>
    </w:pPr>
  </w:style>
  <w:style w:type="character" w:styleId="Appeldenotedefin">
    <w:name w:val="endnote reference"/>
    <w:semiHidden/>
    <w:rPr>
      <w:rFonts w:cs="Times New Roman"/>
      <w:vertAlign w:val="superscript"/>
    </w:rPr>
  </w:style>
  <w:style w:type="paragraph" w:styleId="TM4">
    <w:name w:val="toc 4"/>
    <w:basedOn w:val="Normal"/>
    <w:next w:val="Normal"/>
    <w:autoRedefine/>
    <w:uiPriority w:val="39"/>
    <w:pPr>
      <w:ind w:left="660"/>
    </w:pPr>
    <w:rPr>
      <w:sz w:val="20"/>
      <w:szCs w:val="20"/>
    </w:rPr>
  </w:style>
  <w:style w:type="paragraph" w:styleId="TM3">
    <w:name w:val="toc 3"/>
    <w:basedOn w:val="Normal"/>
    <w:next w:val="Normal"/>
    <w:autoRedefine/>
    <w:uiPriority w:val="39"/>
    <w:pPr>
      <w:ind w:left="440"/>
    </w:pPr>
    <w:rPr>
      <w:sz w:val="20"/>
      <w:szCs w:val="20"/>
    </w:rPr>
  </w:style>
  <w:style w:type="paragraph" w:styleId="TM2">
    <w:name w:val="toc 2"/>
    <w:basedOn w:val="Normal"/>
    <w:next w:val="Normal"/>
    <w:autoRedefine/>
    <w:uiPriority w:val="39"/>
    <w:rsid w:val="005E6754"/>
    <w:pPr>
      <w:spacing w:before="120"/>
      <w:ind w:left="220"/>
    </w:pPr>
    <w:rPr>
      <w:b/>
      <w:bCs/>
    </w:rPr>
  </w:style>
  <w:style w:type="paragraph" w:styleId="TM1">
    <w:name w:val="toc 1"/>
    <w:basedOn w:val="Normal"/>
    <w:next w:val="Normal"/>
    <w:autoRedefine/>
    <w:uiPriority w:val="39"/>
    <w:rsid w:val="00DB2630"/>
    <w:pPr>
      <w:tabs>
        <w:tab w:val="left" w:pos="440"/>
        <w:tab w:val="right" w:leader="underscore" w:pos="9062"/>
      </w:tabs>
    </w:pPr>
    <w:rPr>
      <w:b/>
      <w:bCs/>
      <w:i/>
      <w:iCs/>
      <w:sz w:val="24"/>
      <w:szCs w:val="24"/>
    </w:rPr>
  </w:style>
  <w:style w:type="paragraph" w:styleId="Index7">
    <w:name w:val="index 7"/>
    <w:basedOn w:val="Normal"/>
    <w:next w:val="Normal"/>
    <w:autoRedefine/>
    <w:semiHidden/>
    <w:pPr>
      <w:ind w:left="1698"/>
    </w:pPr>
  </w:style>
  <w:style w:type="paragraph" w:styleId="Index6">
    <w:name w:val="index 6"/>
    <w:basedOn w:val="Normal"/>
    <w:next w:val="Normal"/>
    <w:autoRedefine/>
    <w:semiHidden/>
    <w:pPr>
      <w:ind w:left="1415"/>
    </w:pPr>
  </w:style>
  <w:style w:type="paragraph" w:styleId="Index5">
    <w:name w:val="index 5"/>
    <w:basedOn w:val="Normal"/>
    <w:next w:val="Normal"/>
    <w:autoRedefine/>
    <w:semiHidden/>
    <w:pPr>
      <w:ind w:left="1132"/>
    </w:pPr>
  </w:style>
  <w:style w:type="paragraph" w:styleId="Index4">
    <w:name w:val="index 4"/>
    <w:basedOn w:val="Normal"/>
    <w:next w:val="Normal"/>
    <w:autoRedefine/>
    <w:semiHidden/>
    <w:pPr>
      <w:ind w:left="849"/>
    </w:pPr>
  </w:style>
  <w:style w:type="paragraph" w:styleId="Index3">
    <w:name w:val="index 3"/>
    <w:basedOn w:val="Normal"/>
    <w:next w:val="Normal"/>
    <w:autoRedefine/>
    <w:semiHidden/>
    <w:pPr>
      <w:ind w:left="566"/>
    </w:pPr>
  </w:style>
  <w:style w:type="paragraph" w:styleId="Index2">
    <w:name w:val="index 2"/>
    <w:basedOn w:val="Normal"/>
    <w:next w:val="Normal"/>
    <w:autoRedefine/>
    <w:semiHidden/>
    <w:pPr>
      <w:ind w:left="283"/>
    </w:pPr>
  </w:style>
  <w:style w:type="paragraph" w:styleId="Index1">
    <w:name w:val="index 1"/>
    <w:basedOn w:val="Normal"/>
    <w:next w:val="Normal"/>
    <w:autoRedefine/>
    <w:semiHidden/>
    <w:rsid w:val="00270893"/>
    <w:rPr>
      <w:rFonts w:ascii="Calibri" w:hAnsi="Calibri"/>
      <w:spacing w:val="-6"/>
      <w:szCs w:val="20"/>
    </w:rPr>
  </w:style>
  <w:style w:type="character" w:styleId="Numrodeligne">
    <w:name w:val="line number"/>
    <w:rPr>
      <w:rFonts w:cs="Times New Roman"/>
    </w:rPr>
  </w:style>
  <w:style w:type="paragraph" w:styleId="Titreindex">
    <w:name w:val="index heading"/>
    <w:basedOn w:val="Normal"/>
    <w:next w:val="Index1"/>
    <w:semiHidden/>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uiPriority w:val="99"/>
    <w:semiHidden/>
    <w:rPr>
      <w:rFonts w:cs="Times New Roman"/>
      <w:position w:val="6"/>
      <w:sz w:val="16"/>
      <w:szCs w:val="16"/>
    </w:rPr>
  </w:style>
  <w:style w:type="paragraph" w:styleId="Notedebasdepage">
    <w:name w:val="footnote text"/>
    <w:basedOn w:val="Normal"/>
    <w:link w:val="NotedebasdepageCar"/>
    <w:uiPriority w:val="99"/>
    <w:pPr>
      <w:ind w:left="284" w:hanging="284"/>
    </w:pPr>
    <w:rPr>
      <w:sz w:val="16"/>
      <w:szCs w:val="16"/>
    </w:rPr>
  </w:style>
  <w:style w:type="paragraph" w:styleId="TM5">
    <w:name w:val="toc 5"/>
    <w:basedOn w:val="Normal"/>
    <w:next w:val="Normal"/>
    <w:autoRedefine/>
    <w:semiHidden/>
    <w:pPr>
      <w:ind w:left="880"/>
    </w:pPr>
    <w:rPr>
      <w:sz w:val="20"/>
      <w:szCs w:val="20"/>
    </w:rPr>
  </w:style>
  <w:style w:type="paragraph" w:styleId="TM6">
    <w:name w:val="toc 6"/>
    <w:basedOn w:val="Normal"/>
    <w:next w:val="Normal"/>
    <w:autoRedefine/>
    <w:semiHidden/>
    <w:pPr>
      <w:ind w:left="1100"/>
    </w:pPr>
    <w:rPr>
      <w:sz w:val="20"/>
      <w:szCs w:val="20"/>
    </w:rPr>
  </w:style>
  <w:style w:type="paragraph" w:styleId="TM7">
    <w:name w:val="toc 7"/>
    <w:basedOn w:val="Normal"/>
    <w:next w:val="Normal"/>
    <w:autoRedefine/>
    <w:semiHidden/>
    <w:pPr>
      <w:ind w:left="1320"/>
    </w:pPr>
    <w:rPr>
      <w:sz w:val="20"/>
      <w:szCs w:val="20"/>
    </w:rPr>
  </w:style>
  <w:style w:type="paragraph" w:styleId="TM8">
    <w:name w:val="toc 8"/>
    <w:basedOn w:val="Normal"/>
    <w:next w:val="Normal"/>
    <w:autoRedefine/>
    <w:semiHidden/>
    <w:pPr>
      <w:ind w:left="1540"/>
    </w:pPr>
    <w:rPr>
      <w:sz w:val="20"/>
      <w:szCs w:val="20"/>
    </w:rPr>
  </w:style>
  <w:style w:type="paragraph" w:styleId="TM9">
    <w:name w:val="toc 9"/>
    <w:basedOn w:val="Normal"/>
    <w:next w:val="Normal"/>
    <w:autoRedefine/>
    <w:semiHidden/>
    <w:pPr>
      <w:ind w:left="1760"/>
    </w:pPr>
    <w:rPr>
      <w:sz w:val="20"/>
      <w:szCs w:val="20"/>
    </w:rPr>
  </w:style>
  <w:style w:type="character" w:styleId="Numrodepage">
    <w:name w:val="page number"/>
    <w:rPr>
      <w:rFonts w:ascii="Times New Roman" w:hAnsi="Times New Roman" w:cs="Times New Roman"/>
    </w:rPr>
  </w:style>
  <w:style w:type="paragraph" w:styleId="Corpsdetexte">
    <w:name w:val="Body Text"/>
    <w:basedOn w:val="Normal"/>
    <w:link w:val="CorpsdetexteCar"/>
    <w:uiPriority w:val="99"/>
  </w:style>
  <w:style w:type="paragraph" w:styleId="Liste">
    <w:name w:val="List"/>
    <w:basedOn w:val="Corpsdetexte"/>
    <w:pPr>
      <w:tabs>
        <w:tab w:val="left" w:pos="720"/>
      </w:tabs>
      <w:spacing w:before="60" w:after="80"/>
      <w:ind w:left="720" w:hanging="360"/>
    </w:pPr>
  </w:style>
  <w:style w:type="paragraph" w:styleId="Lgende">
    <w:name w:val="caption"/>
    <w:basedOn w:val="Normal"/>
    <w:next w:val="Normal"/>
    <w:uiPriority w:val="35"/>
    <w:unhideWhenUsed/>
    <w:qFormat/>
    <w:rsid w:val="003B39A1"/>
    <w:rPr>
      <w:b/>
      <w:bCs/>
      <w:smallCaps/>
      <w:color w:val="44546A" w:themeColor="text2"/>
    </w:rPr>
  </w:style>
  <w:style w:type="paragraph" w:styleId="Retraitcorpsdetexte">
    <w:name w:val="Body Text Indent"/>
    <w:basedOn w:val="Normal"/>
  </w:style>
  <w:style w:type="paragraph" w:styleId="Corpsdetexte3">
    <w:name w:val="Body Text 3"/>
    <w:basedOn w:val="Normal"/>
    <w:pPr>
      <w:framePr w:hSpace="240" w:vSpace="240" w:wrap="auto" w:hAnchor="margin" w:xAlign="center" w:yAlign="center"/>
      <w:jc w:val="center"/>
    </w:pPr>
    <w:rPr>
      <w:rFonts w:ascii="Arial" w:hAnsi="Arial" w:cs="Arial"/>
      <w:b/>
      <w:bCs/>
      <w:sz w:val="28"/>
      <w:szCs w:val="28"/>
    </w:rPr>
  </w:style>
  <w:style w:type="paragraph" w:customStyle="1" w:styleId="Corpsdetextesolidaire">
    <w:name w:val="Corps de texte solidaire"/>
    <w:basedOn w:val="Corpsdetexte"/>
    <w:pPr>
      <w:keepNext/>
      <w:spacing w:before="60"/>
    </w:pPr>
  </w:style>
  <w:style w:type="paragraph" w:customStyle="1" w:styleId="puce05">
    <w:name w:val="puce 05"/>
    <w:basedOn w:val="Normal"/>
    <w:pPr>
      <w:numPr>
        <w:numId w:val="3"/>
      </w:numPr>
    </w:pPr>
  </w:style>
  <w:style w:type="paragraph" w:customStyle="1" w:styleId="En-ttedeprempage">
    <w:name w:val="En-tête de prem. page"/>
    <w:basedOn w:val="En-tte"/>
    <w:uiPriority w:val="99"/>
    <w:pPr>
      <w:keepLines/>
      <w:tabs>
        <w:tab w:val="clear" w:pos="4819"/>
        <w:tab w:val="clear" w:pos="9071"/>
        <w:tab w:val="center" w:pos="4320"/>
      </w:tabs>
      <w:spacing w:before="60"/>
      <w:jc w:val="center"/>
    </w:pPr>
  </w:style>
  <w:style w:type="paragraph" w:customStyle="1" w:styleId="puce06">
    <w:name w:val="puce 06"/>
    <w:basedOn w:val="puce05"/>
    <w:pPr>
      <w:numPr>
        <w:numId w:val="4"/>
      </w:numPr>
    </w:pPr>
    <w:rPr>
      <w:sz w:val="20"/>
      <w:szCs w:val="20"/>
    </w:rPr>
  </w:style>
  <w:style w:type="paragraph" w:styleId="Citation">
    <w:name w:val="Quote"/>
    <w:basedOn w:val="Normal"/>
    <w:next w:val="Normal"/>
    <w:link w:val="CitationCar"/>
    <w:uiPriority w:val="29"/>
    <w:qFormat/>
    <w:rsid w:val="003B39A1"/>
    <w:pPr>
      <w:spacing w:before="120" w:after="120"/>
      <w:ind w:left="720"/>
    </w:pPr>
    <w:rPr>
      <w:color w:val="44546A" w:themeColor="text2"/>
      <w:sz w:val="24"/>
      <w:szCs w:val="24"/>
    </w:rPr>
  </w:style>
  <w:style w:type="paragraph" w:styleId="Explorateurdedocuments">
    <w:name w:val="Document Map"/>
    <w:basedOn w:val="Normal"/>
    <w:semiHidden/>
    <w:pPr>
      <w:shd w:val="clear" w:color="auto" w:fill="000080"/>
    </w:pPr>
    <w:rPr>
      <w:rFonts w:ascii="Tahoma" w:hAnsi="Tahoma" w:cs="Tahoma"/>
    </w:rPr>
  </w:style>
  <w:style w:type="paragraph" w:customStyle="1" w:styleId="puce">
    <w:name w:val="puce"/>
    <w:basedOn w:val="Normal"/>
    <w:rsid w:val="0081570E"/>
    <w:pPr>
      <w:spacing w:before="60"/>
      <w:ind w:left="1063" w:hanging="354"/>
    </w:pPr>
  </w:style>
  <w:style w:type="paragraph" w:styleId="Titre">
    <w:name w:val="Title"/>
    <w:basedOn w:val="Normal"/>
    <w:next w:val="Normal"/>
    <w:link w:val="TitreCar"/>
    <w:uiPriority w:val="10"/>
    <w:qFormat/>
    <w:rsid w:val="00A16114"/>
    <w:pPr>
      <w:spacing w:line="204" w:lineRule="auto"/>
      <w:contextualSpacing/>
    </w:pPr>
    <w:rPr>
      <w:rFonts w:asciiTheme="majorHAnsi" w:eastAsiaTheme="majorEastAsia" w:hAnsiTheme="majorHAnsi" w:cstheme="majorBidi"/>
      <w:smallCaps/>
      <w:color w:val="44546A" w:themeColor="text2"/>
      <w:spacing w:val="-15"/>
      <w:sz w:val="72"/>
      <w:szCs w:val="72"/>
    </w:rPr>
  </w:style>
  <w:style w:type="paragraph" w:styleId="Corpsdetexte2">
    <w:name w:val="Body Text 2"/>
    <w:basedOn w:val="Normal"/>
    <w:rsid w:val="005A6905"/>
    <w:pPr>
      <w:spacing w:after="120" w:line="480" w:lineRule="auto"/>
    </w:pPr>
    <w:rPr>
      <w:sz w:val="20"/>
      <w:szCs w:val="20"/>
    </w:rPr>
  </w:style>
  <w:style w:type="character" w:styleId="Lienhypertexte">
    <w:name w:val="Hyperlink"/>
    <w:uiPriority w:val="99"/>
    <w:rsid w:val="008B7E43"/>
    <w:rPr>
      <w:color w:val="0000FF"/>
      <w:u w:val="single"/>
    </w:rPr>
  </w:style>
  <w:style w:type="table" w:styleId="Grilledutableau">
    <w:name w:val="Table Grid"/>
    <w:basedOn w:val="TableauNormal"/>
    <w:uiPriority w:val="59"/>
    <w:rsid w:val="00824A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uiPriority w:val="99"/>
    <w:rsid w:val="008158F2"/>
    <w:rPr>
      <w:sz w:val="16"/>
      <w:szCs w:val="16"/>
    </w:rPr>
  </w:style>
  <w:style w:type="paragraph" w:styleId="Paragraphedeliste">
    <w:name w:val="List Paragraph"/>
    <w:basedOn w:val="Normal"/>
    <w:link w:val="ParagraphedelisteCar"/>
    <w:uiPriority w:val="34"/>
    <w:qFormat/>
    <w:rsid w:val="008F3898"/>
    <w:pPr>
      <w:ind w:left="720"/>
      <w:contextualSpacing/>
    </w:pPr>
  </w:style>
  <w:style w:type="character" w:customStyle="1" w:styleId="CorpsdetexteCar">
    <w:name w:val="Corps de texte Car"/>
    <w:link w:val="Corpsdetexte"/>
    <w:uiPriority w:val="99"/>
    <w:rsid w:val="001C603D"/>
    <w:rPr>
      <w:sz w:val="24"/>
      <w:szCs w:val="24"/>
    </w:rPr>
  </w:style>
  <w:style w:type="paragraph" w:customStyle="1" w:styleId="Question">
    <w:name w:val="Question"/>
    <w:basedOn w:val="Normal"/>
    <w:rsid w:val="00914CF8"/>
    <w:pPr>
      <w:suppressAutoHyphens/>
      <w:spacing w:before="60" w:after="60"/>
    </w:pPr>
    <w:rPr>
      <w:rFonts w:ascii="Georgia" w:eastAsia="Calibri" w:hAnsi="Georgia" w:cs="Georgia"/>
      <w:lang w:eastAsia="ar-SA"/>
    </w:rPr>
  </w:style>
  <w:style w:type="paragraph" w:customStyle="1" w:styleId="Question2">
    <w:name w:val="Question 2"/>
    <w:basedOn w:val="Question"/>
    <w:rsid w:val="00A25CEB"/>
  </w:style>
  <w:style w:type="paragraph" w:customStyle="1" w:styleId="Textetableau">
    <w:name w:val="Texte tableau"/>
    <w:basedOn w:val="Normal"/>
    <w:rsid w:val="00A25CEB"/>
    <w:pPr>
      <w:suppressAutoHyphens/>
      <w:spacing w:before="120" w:after="120"/>
    </w:pPr>
    <w:rPr>
      <w:rFonts w:ascii="Georgia" w:eastAsia="Calibri" w:hAnsi="Georgia" w:cs="Georgia"/>
      <w:lang w:eastAsia="ar-SA"/>
    </w:rPr>
  </w:style>
  <w:style w:type="character" w:styleId="Marquedecommentaire">
    <w:name w:val="annotation reference"/>
    <w:uiPriority w:val="99"/>
    <w:semiHidden/>
    <w:rsid w:val="00C02AAD"/>
    <w:rPr>
      <w:sz w:val="16"/>
      <w:szCs w:val="16"/>
    </w:rPr>
  </w:style>
  <w:style w:type="paragraph" w:styleId="Commentaire">
    <w:name w:val="annotation text"/>
    <w:basedOn w:val="Normal"/>
    <w:link w:val="CommentaireCar"/>
    <w:uiPriority w:val="99"/>
    <w:rsid w:val="00C02AAD"/>
    <w:rPr>
      <w:sz w:val="20"/>
      <w:szCs w:val="20"/>
    </w:rPr>
  </w:style>
  <w:style w:type="paragraph" w:styleId="Objetducommentaire">
    <w:name w:val="annotation subject"/>
    <w:basedOn w:val="Commentaire"/>
    <w:next w:val="Commentaire"/>
    <w:link w:val="ObjetducommentaireCar"/>
    <w:uiPriority w:val="99"/>
    <w:semiHidden/>
    <w:rsid w:val="00C02AAD"/>
    <w:rPr>
      <w:b/>
      <w:bCs/>
    </w:rPr>
  </w:style>
  <w:style w:type="paragraph" w:styleId="Textedebulles">
    <w:name w:val="Balloon Text"/>
    <w:basedOn w:val="Normal"/>
    <w:semiHidden/>
    <w:rsid w:val="00C02AAD"/>
    <w:rPr>
      <w:rFonts w:ascii="Tahoma" w:hAnsi="Tahoma" w:cs="Tahoma"/>
      <w:sz w:val="16"/>
      <w:szCs w:val="16"/>
    </w:rPr>
  </w:style>
  <w:style w:type="paragraph" w:customStyle="1" w:styleId="Global">
    <w:name w:val="Global"/>
    <w:basedOn w:val="Normal"/>
    <w:rsid w:val="00983365"/>
    <w:rPr>
      <w:b/>
      <w:bCs/>
    </w:rPr>
  </w:style>
  <w:style w:type="character" w:customStyle="1" w:styleId="PieddepageCar">
    <w:name w:val="Pied de page Car"/>
    <w:link w:val="Pieddepage"/>
    <w:uiPriority w:val="99"/>
    <w:rsid w:val="00D77B95"/>
    <w:rPr>
      <w:sz w:val="24"/>
      <w:szCs w:val="24"/>
    </w:rPr>
  </w:style>
  <w:style w:type="paragraph" w:customStyle="1" w:styleId="QUESTION0">
    <w:name w:val="QUESTION"/>
    <w:basedOn w:val="Normal"/>
    <w:rsid w:val="00D77B95"/>
    <w:pPr>
      <w:spacing w:before="60" w:after="60"/>
    </w:pPr>
    <w:rPr>
      <w:rFonts w:ascii="Calibri" w:hAnsi="Calibri"/>
      <w:sz w:val="20"/>
      <w:szCs w:val="20"/>
    </w:rPr>
  </w:style>
  <w:style w:type="table" w:styleId="TableauGrille1Clair-Accentuation1">
    <w:name w:val="Grid Table 1 Light Accent 1"/>
    <w:basedOn w:val="TableauNormal"/>
    <w:uiPriority w:val="46"/>
    <w:rsid w:val="001E3930"/>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Mentionnonrsolue1">
    <w:name w:val="Mention non résolue1"/>
    <w:uiPriority w:val="99"/>
    <w:semiHidden/>
    <w:unhideWhenUsed/>
    <w:rsid w:val="000873E9"/>
    <w:rPr>
      <w:color w:val="808080"/>
      <w:shd w:val="clear" w:color="auto" w:fill="E6E6E6"/>
    </w:rPr>
  </w:style>
  <w:style w:type="paragraph" w:customStyle="1" w:styleId="Contenudetableau">
    <w:name w:val="Contenu de tableau"/>
    <w:basedOn w:val="Normal"/>
    <w:rsid w:val="00F054DE"/>
    <w:pPr>
      <w:suppressLineNumbers/>
      <w:spacing w:before="20" w:after="20"/>
    </w:pPr>
    <w:rPr>
      <w:rFonts w:ascii="Calibri" w:hAnsi="Calibri" w:cs="Bitstream Vera Sans"/>
      <w:color w:val="212020"/>
      <w:sz w:val="18"/>
      <w:lang w:eastAsia="en-US"/>
    </w:rPr>
  </w:style>
  <w:style w:type="character" w:customStyle="1" w:styleId="Titre1Car">
    <w:name w:val="Titre 1 Car"/>
    <w:basedOn w:val="Policepardfaut"/>
    <w:link w:val="Titre1"/>
    <w:uiPriority w:val="9"/>
    <w:rsid w:val="001A236F"/>
    <w:rPr>
      <w:rFonts w:asciiTheme="majorHAnsi" w:eastAsiaTheme="majorEastAsia" w:hAnsiTheme="majorHAnsi" w:cstheme="majorBidi"/>
      <w:color w:val="1F3864" w:themeColor="accent1" w:themeShade="80"/>
      <w:sz w:val="36"/>
      <w:szCs w:val="36"/>
    </w:rPr>
  </w:style>
  <w:style w:type="character" w:customStyle="1" w:styleId="Titre2Car">
    <w:name w:val="Titre 2 Car"/>
    <w:basedOn w:val="Policepardfaut"/>
    <w:link w:val="Titre2"/>
    <w:uiPriority w:val="9"/>
    <w:rsid w:val="003B39A1"/>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2E6FBE"/>
    <w:rPr>
      <w:rFonts w:asciiTheme="majorHAnsi" w:eastAsiaTheme="majorEastAsia" w:hAnsiTheme="majorHAnsi" w:cstheme="majorBidi"/>
      <w:color w:val="2F5496" w:themeColor="accent1" w:themeShade="BF"/>
      <w:sz w:val="28"/>
      <w:szCs w:val="28"/>
    </w:rPr>
  </w:style>
  <w:style w:type="character" w:customStyle="1" w:styleId="Titre4Car">
    <w:name w:val="Titre 4 Car"/>
    <w:basedOn w:val="Policepardfaut"/>
    <w:link w:val="Titre4"/>
    <w:uiPriority w:val="9"/>
    <w:rsid w:val="003B39A1"/>
    <w:rPr>
      <w:rFonts w:asciiTheme="majorHAnsi" w:eastAsiaTheme="majorEastAsia" w:hAnsiTheme="majorHAnsi" w:cstheme="majorBidi"/>
      <w:color w:val="2F5496" w:themeColor="accent1" w:themeShade="BF"/>
      <w:sz w:val="24"/>
      <w:szCs w:val="24"/>
    </w:rPr>
  </w:style>
  <w:style w:type="character" w:customStyle="1" w:styleId="Titre5Car">
    <w:name w:val="Titre 5 Car"/>
    <w:basedOn w:val="Policepardfaut"/>
    <w:link w:val="Titre5"/>
    <w:uiPriority w:val="9"/>
    <w:rsid w:val="003B39A1"/>
    <w:rPr>
      <w:rFonts w:asciiTheme="majorHAnsi" w:eastAsiaTheme="majorEastAsia" w:hAnsiTheme="majorHAnsi" w:cstheme="majorBidi"/>
      <w:caps/>
      <w:color w:val="2F5496" w:themeColor="accent1" w:themeShade="BF"/>
    </w:rPr>
  </w:style>
  <w:style w:type="character" w:customStyle="1" w:styleId="Titre6Car">
    <w:name w:val="Titre 6 Car"/>
    <w:basedOn w:val="Policepardfaut"/>
    <w:link w:val="Titre6"/>
    <w:uiPriority w:val="9"/>
    <w:rsid w:val="003B39A1"/>
    <w:rPr>
      <w:rFonts w:asciiTheme="majorHAnsi" w:eastAsiaTheme="majorEastAsia" w:hAnsiTheme="majorHAnsi" w:cstheme="majorBidi"/>
      <w:i/>
      <w:iCs/>
      <w:caps/>
      <w:color w:val="1F3864" w:themeColor="accent1" w:themeShade="80"/>
    </w:rPr>
  </w:style>
  <w:style w:type="character" w:customStyle="1" w:styleId="Titre7Car">
    <w:name w:val="Titre 7 Car"/>
    <w:basedOn w:val="Policepardfaut"/>
    <w:link w:val="Titre7"/>
    <w:uiPriority w:val="9"/>
    <w:rsid w:val="003B39A1"/>
    <w:rPr>
      <w:rFonts w:asciiTheme="majorHAnsi" w:eastAsiaTheme="majorEastAsia" w:hAnsiTheme="majorHAnsi" w:cstheme="majorBidi"/>
      <w:b/>
      <w:bCs/>
      <w:color w:val="1F3864" w:themeColor="accent1" w:themeShade="80"/>
    </w:rPr>
  </w:style>
  <w:style w:type="character" w:customStyle="1" w:styleId="Titre8Car">
    <w:name w:val="Titre 8 Car"/>
    <w:basedOn w:val="Policepardfaut"/>
    <w:link w:val="Titre8"/>
    <w:uiPriority w:val="9"/>
    <w:rsid w:val="003B39A1"/>
    <w:rPr>
      <w:rFonts w:asciiTheme="majorHAnsi" w:eastAsiaTheme="majorEastAsia" w:hAnsiTheme="majorHAnsi" w:cstheme="majorBidi"/>
      <w:b/>
      <w:bCs/>
      <w:i/>
      <w:iCs/>
      <w:color w:val="1F3864" w:themeColor="accent1" w:themeShade="80"/>
    </w:rPr>
  </w:style>
  <w:style w:type="character" w:customStyle="1" w:styleId="Titre9Car">
    <w:name w:val="Titre 9 Car"/>
    <w:basedOn w:val="Policepardfaut"/>
    <w:link w:val="Titre9"/>
    <w:uiPriority w:val="9"/>
    <w:rsid w:val="003B39A1"/>
    <w:rPr>
      <w:rFonts w:asciiTheme="majorHAnsi" w:eastAsiaTheme="majorEastAsia" w:hAnsiTheme="majorHAnsi" w:cstheme="majorBidi"/>
      <w:i/>
      <w:iCs/>
      <w:color w:val="1F3864" w:themeColor="accent1" w:themeShade="80"/>
    </w:rPr>
  </w:style>
  <w:style w:type="character" w:customStyle="1" w:styleId="TitreCar">
    <w:name w:val="Titre Car"/>
    <w:basedOn w:val="Policepardfaut"/>
    <w:link w:val="Titre"/>
    <w:uiPriority w:val="10"/>
    <w:rsid w:val="00A16114"/>
    <w:rPr>
      <w:rFonts w:asciiTheme="majorHAnsi" w:eastAsiaTheme="majorEastAsia" w:hAnsiTheme="majorHAnsi" w:cstheme="majorBidi"/>
      <w:smallCaps/>
      <w:color w:val="44546A" w:themeColor="text2"/>
      <w:spacing w:val="-15"/>
      <w:sz w:val="72"/>
      <w:szCs w:val="72"/>
    </w:rPr>
  </w:style>
  <w:style w:type="paragraph" w:styleId="Sous-titre">
    <w:name w:val="Subtitle"/>
    <w:basedOn w:val="Normal"/>
    <w:next w:val="Normal"/>
    <w:link w:val="Sous-titreCar"/>
    <w:uiPriority w:val="11"/>
    <w:qFormat/>
    <w:rsid w:val="003B39A1"/>
    <w:pPr>
      <w:numPr>
        <w:ilvl w:val="1"/>
      </w:numPr>
      <w:spacing w:after="240"/>
    </w:pPr>
    <w:rPr>
      <w:rFonts w:asciiTheme="majorHAnsi" w:eastAsiaTheme="majorEastAsia" w:hAnsiTheme="majorHAnsi" w:cstheme="majorBidi"/>
      <w:color w:val="4472C4" w:themeColor="accent1"/>
      <w:sz w:val="28"/>
      <w:szCs w:val="28"/>
    </w:rPr>
  </w:style>
  <w:style w:type="character" w:customStyle="1" w:styleId="Sous-titreCar">
    <w:name w:val="Sous-titre Car"/>
    <w:basedOn w:val="Policepardfaut"/>
    <w:link w:val="Sous-titre"/>
    <w:uiPriority w:val="11"/>
    <w:rsid w:val="003B39A1"/>
    <w:rPr>
      <w:rFonts w:asciiTheme="majorHAnsi" w:eastAsiaTheme="majorEastAsia" w:hAnsiTheme="majorHAnsi" w:cstheme="majorBidi"/>
      <w:color w:val="4472C4" w:themeColor="accent1"/>
      <w:sz w:val="28"/>
      <w:szCs w:val="28"/>
    </w:rPr>
  </w:style>
  <w:style w:type="character" w:styleId="lev">
    <w:name w:val="Strong"/>
    <w:basedOn w:val="Policepardfaut"/>
    <w:uiPriority w:val="22"/>
    <w:qFormat/>
    <w:rsid w:val="003B39A1"/>
    <w:rPr>
      <w:b/>
      <w:bCs/>
    </w:rPr>
  </w:style>
  <w:style w:type="character" w:styleId="Accentuation">
    <w:name w:val="Emphasis"/>
    <w:basedOn w:val="Policepardfaut"/>
    <w:uiPriority w:val="20"/>
    <w:qFormat/>
    <w:rsid w:val="003B39A1"/>
    <w:rPr>
      <w:i/>
      <w:iCs/>
    </w:rPr>
  </w:style>
  <w:style w:type="paragraph" w:styleId="Sansinterligne">
    <w:name w:val="No Spacing"/>
    <w:uiPriority w:val="1"/>
    <w:qFormat/>
    <w:rsid w:val="003B39A1"/>
    <w:pPr>
      <w:spacing w:after="0" w:line="240" w:lineRule="auto"/>
    </w:pPr>
  </w:style>
  <w:style w:type="character" w:customStyle="1" w:styleId="CitationCar">
    <w:name w:val="Citation Car"/>
    <w:basedOn w:val="Policepardfaut"/>
    <w:link w:val="Citation"/>
    <w:uiPriority w:val="29"/>
    <w:rsid w:val="003B39A1"/>
    <w:rPr>
      <w:color w:val="44546A" w:themeColor="text2"/>
      <w:sz w:val="24"/>
      <w:szCs w:val="24"/>
    </w:rPr>
  </w:style>
  <w:style w:type="paragraph" w:styleId="Citationintense">
    <w:name w:val="Intense Quote"/>
    <w:basedOn w:val="Normal"/>
    <w:next w:val="Normal"/>
    <w:link w:val="CitationintenseCar"/>
    <w:uiPriority w:val="30"/>
    <w:qFormat/>
    <w:rsid w:val="003B39A1"/>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3B39A1"/>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3B39A1"/>
    <w:rPr>
      <w:i/>
      <w:iCs/>
      <w:color w:val="595959" w:themeColor="text1" w:themeTint="A6"/>
    </w:rPr>
  </w:style>
  <w:style w:type="character" w:styleId="Accentuationintense">
    <w:name w:val="Intense Emphasis"/>
    <w:basedOn w:val="Policepardfaut"/>
    <w:uiPriority w:val="21"/>
    <w:qFormat/>
    <w:rsid w:val="003B39A1"/>
    <w:rPr>
      <w:b/>
      <w:bCs/>
      <w:i/>
      <w:iCs/>
    </w:rPr>
  </w:style>
  <w:style w:type="character" w:styleId="Rfrencelgre">
    <w:name w:val="Subtle Reference"/>
    <w:basedOn w:val="Policepardfaut"/>
    <w:uiPriority w:val="31"/>
    <w:qFormat/>
    <w:rsid w:val="003B39A1"/>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3B39A1"/>
    <w:rPr>
      <w:b/>
      <w:bCs/>
      <w:smallCaps/>
      <w:color w:val="44546A" w:themeColor="text2"/>
      <w:u w:val="single"/>
    </w:rPr>
  </w:style>
  <w:style w:type="character" w:styleId="Titredulivre">
    <w:name w:val="Book Title"/>
    <w:basedOn w:val="Policepardfaut"/>
    <w:uiPriority w:val="33"/>
    <w:qFormat/>
    <w:rsid w:val="003B39A1"/>
    <w:rPr>
      <w:b/>
      <w:bCs/>
      <w:smallCaps/>
      <w:spacing w:val="10"/>
    </w:rPr>
  </w:style>
  <w:style w:type="paragraph" w:styleId="En-ttedetabledesmatires">
    <w:name w:val="TOC Heading"/>
    <w:basedOn w:val="Titre1"/>
    <w:next w:val="Normal"/>
    <w:uiPriority w:val="39"/>
    <w:unhideWhenUsed/>
    <w:qFormat/>
    <w:rsid w:val="003B39A1"/>
    <w:pPr>
      <w:outlineLvl w:val="9"/>
    </w:pPr>
  </w:style>
  <w:style w:type="paragraph" w:customStyle="1" w:styleId="Default">
    <w:name w:val="Default"/>
    <w:rsid w:val="0019074D"/>
    <w:pPr>
      <w:autoSpaceDE w:val="0"/>
      <w:autoSpaceDN w:val="0"/>
      <w:adjustRightInd w:val="0"/>
    </w:pPr>
    <w:rPr>
      <w:rFonts w:ascii="Calibri" w:hAnsi="Calibri" w:cs="Calibri"/>
      <w:color w:val="000000"/>
      <w:sz w:val="24"/>
      <w:szCs w:val="24"/>
    </w:rPr>
  </w:style>
  <w:style w:type="table" w:customStyle="1" w:styleId="TableauGrille1Clair-Accentuation11">
    <w:name w:val="Tableau Grille 1 Clair - Accentuation 11"/>
    <w:basedOn w:val="TableauNormal"/>
    <w:uiPriority w:val="46"/>
    <w:rsid w:val="00DF1D4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auGrille1Clair-Accentuation13">
    <w:name w:val="Tableau Grille 1 Clair - Accentuation 13"/>
    <w:basedOn w:val="TableauNormal"/>
    <w:uiPriority w:val="46"/>
    <w:rsid w:val="003A2225"/>
    <w:pPr>
      <w:spacing w:after="0" w:line="240" w:lineRule="auto"/>
    </w:pPr>
    <w:rPr>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vision">
    <w:name w:val="Revision"/>
    <w:hidden/>
    <w:uiPriority w:val="99"/>
    <w:semiHidden/>
    <w:rsid w:val="007C3D3A"/>
    <w:pPr>
      <w:spacing w:after="0" w:line="240" w:lineRule="auto"/>
    </w:pPr>
  </w:style>
  <w:style w:type="character" w:styleId="Mentionnonrsolue">
    <w:name w:val="Unresolved Mention"/>
    <w:basedOn w:val="Policepardfaut"/>
    <w:uiPriority w:val="99"/>
    <w:semiHidden/>
    <w:unhideWhenUsed/>
    <w:rsid w:val="0022307C"/>
    <w:rPr>
      <w:color w:val="605E5C"/>
      <w:shd w:val="clear" w:color="auto" w:fill="E1DFDD"/>
    </w:rPr>
  </w:style>
  <w:style w:type="character" w:customStyle="1" w:styleId="CommentaireCar">
    <w:name w:val="Commentaire Car"/>
    <w:basedOn w:val="Policepardfaut"/>
    <w:link w:val="Commentaire"/>
    <w:uiPriority w:val="99"/>
    <w:rsid w:val="009650E4"/>
    <w:rPr>
      <w:sz w:val="20"/>
      <w:szCs w:val="20"/>
    </w:rPr>
  </w:style>
  <w:style w:type="character" w:customStyle="1" w:styleId="ParagraphedelisteCar">
    <w:name w:val="Paragraphe de liste Car"/>
    <w:basedOn w:val="Policepardfaut"/>
    <w:link w:val="Paragraphedeliste"/>
    <w:uiPriority w:val="34"/>
    <w:rsid w:val="009650E4"/>
  </w:style>
  <w:style w:type="character" w:customStyle="1" w:styleId="ObjetducommentaireCar">
    <w:name w:val="Objet du commentaire Car"/>
    <w:basedOn w:val="CommentaireCar"/>
    <w:link w:val="Objetducommentaire"/>
    <w:uiPriority w:val="99"/>
    <w:semiHidden/>
    <w:rsid w:val="006472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16873">
      <w:bodyDiv w:val="1"/>
      <w:marLeft w:val="0"/>
      <w:marRight w:val="0"/>
      <w:marTop w:val="0"/>
      <w:marBottom w:val="0"/>
      <w:divBdr>
        <w:top w:val="none" w:sz="0" w:space="0" w:color="auto"/>
        <w:left w:val="none" w:sz="0" w:space="0" w:color="auto"/>
        <w:bottom w:val="none" w:sz="0" w:space="0" w:color="auto"/>
        <w:right w:val="none" w:sz="0" w:space="0" w:color="auto"/>
      </w:divBdr>
    </w:div>
    <w:div w:id="822745636">
      <w:bodyDiv w:val="1"/>
      <w:marLeft w:val="0"/>
      <w:marRight w:val="0"/>
      <w:marTop w:val="0"/>
      <w:marBottom w:val="0"/>
      <w:divBdr>
        <w:top w:val="none" w:sz="0" w:space="0" w:color="auto"/>
        <w:left w:val="none" w:sz="0" w:space="0" w:color="auto"/>
        <w:bottom w:val="none" w:sz="0" w:space="0" w:color="auto"/>
        <w:right w:val="none" w:sz="0" w:space="0" w:color="auto"/>
      </w:divBdr>
    </w:div>
    <w:div w:id="1061439377">
      <w:bodyDiv w:val="1"/>
      <w:marLeft w:val="0"/>
      <w:marRight w:val="0"/>
      <w:marTop w:val="0"/>
      <w:marBottom w:val="0"/>
      <w:divBdr>
        <w:top w:val="none" w:sz="0" w:space="0" w:color="auto"/>
        <w:left w:val="none" w:sz="0" w:space="0" w:color="auto"/>
        <w:bottom w:val="none" w:sz="0" w:space="0" w:color="auto"/>
        <w:right w:val="none" w:sz="0" w:space="0" w:color="auto"/>
      </w:divBdr>
    </w:div>
    <w:div w:id="1524784423">
      <w:bodyDiv w:val="1"/>
      <w:marLeft w:val="0"/>
      <w:marRight w:val="0"/>
      <w:marTop w:val="0"/>
      <w:marBottom w:val="0"/>
      <w:divBdr>
        <w:top w:val="none" w:sz="0" w:space="0" w:color="auto"/>
        <w:left w:val="none" w:sz="0" w:space="0" w:color="auto"/>
        <w:bottom w:val="none" w:sz="0" w:space="0" w:color="auto"/>
        <w:right w:val="none" w:sz="0" w:space="0" w:color="auto"/>
      </w:divBdr>
    </w:div>
    <w:div w:id="1702587384">
      <w:bodyDiv w:val="1"/>
      <w:marLeft w:val="0"/>
      <w:marRight w:val="0"/>
      <w:marTop w:val="0"/>
      <w:marBottom w:val="0"/>
      <w:divBdr>
        <w:top w:val="none" w:sz="0" w:space="0" w:color="auto"/>
        <w:left w:val="none" w:sz="0" w:space="0" w:color="auto"/>
        <w:bottom w:val="none" w:sz="0" w:space="0" w:color="auto"/>
        <w:right w:val="none" w:sz="0" w:space="0" w:color="auto"/>
      </w:divBdr>
    </w:div>
    <w:div w:id="207273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eur-lex.europa.eu/legal-content/FR/TXT/?uri=CELEX%3A32016R0679" TargetMode="External"/><Relationship Id="rId2" Type="http://schemas.openxmlformats.org/officeDocument/2006/relationships/customXml" Target="../customXml/item2.xml"/><Relationship Id="rId16" Type="http://schemas.openxmlformats.org/officeDocument/2006/relationships/hyperlink" Target="https://services.renater.fr/documentation/supann/supann2018/recommandations2018/ind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coresponsable.numerique.gouv.fr/publications/referentiel-general-ecoconceptio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Site_web_adaptati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8105AE0545FC48A68AED0326F3FC9F" ma:contentTypeVersion="4" ma:contentTypeDescription="Crée un document." ma:contentTypeScope="" ma:versionID="6cc956e2ac002701495c596e03112674">
  <xsd:schema xmlns:xsd="http://www.w3.org/2001/XMLSchema" xmlns:xs="http://www.w3.org/2001/XMLSchema" xmlns:p="http://schemas.microsoft.com/office/2006/metadata/properties" xmlns:ns2="a360c496-f195-442e-b9cd-f0aa55dccd9a" xmlns:ns3="bfe165f7-2bab-4895-b603-3fb7e7d93b01" targetNamespace="http://schemas.microsoft.com/office/2006/metadata/properties" ma:root="true" ma:fieldsID="4a9d4dfedadd167c47d107b1b0ffd5d8" ns2:_="" ns3:_="">
    <xsd:import namespace="a360c496-f195-442e-b9cd-f0aa55dccd9a"/>
    <xsd:import namespace="bfe165f7-2bab-4895-b603-3fb7e7d93b0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0c496-f195-442e-b9cd-f0aa55dcc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e165f7-2bab-4895-b603-3fb7e7d93b0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EC70-8E38-4988-89EF-C2ACDA64A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0c496-f195-442e-b9cd-f0aa55dccd9a"/>
    <ds:schemaRef ds:uri="bfe165f7-2bab-4895-b603-3fb7e7d93b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D700A9-9588-4437-9500-1CD68C75755B}">
  <ds:schemaRefs>
    <ds:schemaRef ds:uri="http://schemas.microsoft.com/sharepoint/v3/contenttype/forms"/>
  </ds:schemaRefs>
</ds:datastoreItem>
</file>

<file path=customXml/itemProps3.xml><?xml version="1.0" encoding="utf-8"?>
<ds:datastoreItem xmlns:ds="http://schemas.openxmlformats.org/officeDocument/2006/customXml" ds:itemID="{7CBE383F-BA27-4FCC-A790-8AE15860D4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698A2C-7B96-4155-831F-6F32EF100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1551</TotalTime>
  <Pages>28</Pages>
  <Words>7098</Words>
  <Characters>45420</Characters>
  <Application>Microsoft Office Word</Application>
  <DocSecurity>0</DocSecurity>
  <Lines>378</Lines>
  <Paragraphs>104</Paragraphs>
  <ScaleCrop>false</ScaleCrop>
  <HeadingPairs>
    <vt:vector size="2" baseType="variant">
      <vt:variant>
        <vt:lpstr>Titre</vt:lpstr>
      </vt:variant>
      <vt:variant>
        <vt:i4>1</vt:i4>
      </vt:variant>
    </vt:vector>
  </HeadingPairs>
  <TitlesOfParts>
    <vt:vector size="1" baseType="lpstr">
      <vt:lpstr>Cadre de réponse relatif à la fourniture du système</vt:lpstr>
    </vt:vector>
  </TitlesOfParts>
  <Company> </Company>
  <LinksUpToDate>false</LinksUpToDate>
  <CharactersWithSpaces>52414</CharactersWithSpaces>
  <SharedDoc>false</SharedDoc>
  <HLinks>
    <vt:vector size="66" baseType="variant">
      <vt:variant>
        <vt:i4>3145836</vt:i4>
      </vt:variant>
      <vt:variant>
        <vt:i4>99</vt:i4>
      </vt:variant>
      <vt:variant>
        <vt:i4>0</vt:i4>
      </vt:variant>
      <vt:variant>
        <vt:i4>5</vt:i4>
      </vt:variant>
      <vt:variant>
        <vt:lpwstr>https://www.transition-bibliographique.fr/systemes-et-donnees/recommandations/</vt:lpwstr>
      </vt:variant>
      <vt:variant>
        <vt:lpwstr/>
      </vt:variant>
      <vt:variant>
        <vt:i4>6750271</vt:i4>
      </vt:variant>
      <vt:variant>
        <vt:i4>96</vt:i4>
      </vt:variant>
      <vt:variant>
        <vt:i4>0</vt:i4>
      </vt:variant>
      <vt:variant>
        <vt:i4>5</vt:i4>
      </vt:variant>
      <vt:variant>
        <vt:lpwstr>https://www.ifla.org/files/assets/cataloguing/frbr-lrm/ifla-lrm-august-2017.pdf</vt:lpwstr>
      </vt:variant>
      <vt:variant>
        <vt:lpwstr/>
      </vt:variant>
      <vt:variant>
        <vt:i4>1769561</vt:i4>
      </vt:variant>
      <vt:variant>
        <vt:i4>93</vt:i4>
      </vt:variant>
      <vt:variant>
        <vt:i4>0</vt:i4>
      </vt:variant>
      <vt:variant>
        <vt:i4>5</vt:i4>
      </vt:variant>
      <vt:variant>
        <vt:lpwstr>http://eur-lex.europa.eu/legal-content/FR/TXT/?uri=CELEX%3A32016R0679</vt:lpwstr>
      </vt:variant>
      <vt:variant>
        <vt:lpwstr/>
      </vt:variant>
      <vt:variant>
        <vt:i4>1507403</vt:i4>
      </vt:variant>
      <vt:variant>
        <vt:i4>90</vt:i4>
      </vt:variant>
      <vt:variant>
        <vt:i4>0</vt:i4>
      </vt:variant>
      <vt:variant>
        <vt:i4>5</vt:i4>
      </vt:variant>
      <vt:variant>
        <vt:lpwstr>https://www.w3.org/WAI/intro/aria</vt:lpwstr>
      </vt:variant>
      <vt:variant>
        <vt:lpwstr/>
      </vt:variant>
      <vt:variant>
        <vt:i4>1704016</vt:i4>
      </vt:variant>
      <vt:variant>
        <vt:i4>87</vt:i4>
      </vt:variant>
      <vt:variant>
        <vt:i4>0</vt:i4>
      </vt:variant>
      <vt:variant>
        <vt:i4>5</vt:i4>
      </vt:variant>
      <vt:variant>
        <vt:lpwstr>http://multimedia.3m.com/mws/media/355361O/sip2-protocol.pdf</vt:lpwstr>
      </vt:variant>
      <vt:variant>
        <vt:lpwstr/>
      </vt:variant>
      <vt:variant>
        <vt:i4>5636097</vt:i4>
      </vt:variant>
      <vt:variant>
        <vt:i4>84</vt:i4>
      </vt:variant>
      <vt:variant>
        <vt:i4>0</vt:i4>
      </vt:variant>
      <vt:variant>
        <vt:i4>5</vt:i4>
      </vt:variant>
      <vt:variant>
        <vt:lpwstr>http://www.editeur.org/93/Release-3.0-Downloads/</vt:lpwstr>
      </vt:variant>
      <vt:variant>
        <vt:lpwstr/>
      </vt:variant>
      <vt:variant>
        <vt:i4>7274602</vt:i4>
      </vt:variant>
      <vt:variant>
        <vt:i4>81</vt:i4>
      </vt:variant>
      <vt:variant>
        <vt:i4>0</vt:i4>
      </vt:variant>
      <vt:variant>
        <vt:i4>5</vt:i4>
      </vt:variant>
      <vt:variant>
        <vt:lpwstr>http://www.google.fr/url?sa=t&amp;source=web&amp;ct=res&amp;cd=6&amp;url=http%3A%2F%2Fwww.iso.org%2Fiso%2Ffr%2Fiso_catalogue%2Fcatalogue_tc%2Fcatalogue_detail.htm%3Fcsnumber%3D43005&amp;ei=JmKdSee2GuKYjAf217y7BQ&amp;usg=AFQjCNF7VAkcZJwaY63pj_wVqq9SEqo8Rw&amp;sig2=EXRN7eyvgIy7jKEYupwmDw</vt:lpwstr>
      </vt:variant>
      <vt:variant>
        <vt:lpwstr/>
      </vt:variant>
      <vt:variant>
        <vt:i4>5111817</vt:i4>
      </vt:variant>
      <vt:variant>
        <vt:i4>78</vt:i4>
      </vt:variant>
      <vt:variant>
        <vt:i4>0</vt:i4>
      </vt:variant>
      <vt:variant>
        <vt:i4>5</vt:i4>
      </vt:variant>
      <vt:variant>
        <vt:lpwstr>https://fr.wikipedia.org/wiki/Site_web_adaptatif</vt:lpwstr>
      </vt:variant>
      <vt:variant>
        <vt:lpwstr/>
      </vt:variant>
      <vt:variant>
        <vt:i4>196631</vt:i4>
      </vt:variant>
      <vt:variant>
        <vt:i4>75</vt:i4>
      </vt:variant>
      <vt:variant>
        <vt:i4>0</vt:i4>
      </vt:variant>
      <vt:variant>
        <vt:i4>5</vt:i4>
      </vt:variant>
      <vt:variant>
        <vt:lpwstr>https://tfe.pasdecalais.fr/F/VWtRRTkrT2NZVXU1NDd6dU1rRSt3cmszYzJ3SVE4dnd4NGt1VTdxczkxT3JyWmw0dW5VT2Vua2ZGdGQyMHJ1OHg4ZktxaS84ZDBTMDV1M3Z6eDcvemc9PQ2</vt:lpwstr>
      </vt:variant>
      <vt:variant>
        <vt:lpwstr/>
      </vt:variant>
      <vt:variant>
        <vt:i4>1376332</vt:i4>
      </vt:variant>
      <vt:variant>
        <vt:i4>72</vt:i4>
      </vt:variant>
      <vt:variant>
        <vt:i4>0</vt:i4>
      </vt:variant>
      <vt:variant>
        <vt:i4>5</vt:i4>
      </vt:variant>
      <vt:variant>
        <vt:lpwstr>https://www.data.gouv.fr/fr/datasets/base-d-adresses-nationale-ouverte-bano/</vt:lpwstr>
      </vt:variant>
      <vt:variant>
        <vt:lpwstr/>
      </vt:variant>
      <vt:variant>
        <vt:i4>4849664</vt:i4>
      </vt:variant>
      <vt:variant>
        <vt:i4>69</vt:i4>
      </vt:variant>
      <vt:variant>
        <vt:i4>0</vt:i4>
      </vt:variant>
      <vt:variant>
        <vt:i4>5</vt:i4>
      </vt:variant>
      <vt:variant>
        <vt:lpwstr>https://doc.integ01.dev-franceconnect.fr/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relatif à la fourniture du système</dc:title>
  <dc:subject/>
  <dc:creator>TOSCA CONSULTANTS</dc:creator>
  <cp:keywords/>
  <dc:description/>
  <cp:lastModifiedBy>Valentina-Cristina CERNAT</cp:lastModifiedBy>
  <cp:revision>133</cp:revision>
  <cp:lastPrinted>2025-10-14T11:05:00Z</cp:lastPrinted>
  <dcterms:created xsi:type="dcterms:W3CDTF">2025-06-25T09:43:00Z</dcterms:created>
  <dcterms:modified xsi:type="dcterms:W3CDTF">2025-10-23T14:10:00Z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0x010100E88105AE0545FC48A68AED0326F3FC9F</vt:lpwstr>
  </property>
</Properties>
</file>